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BB64A" w14:textId="77777777" w:rsidR="00E44800" w:rsidRPr="00B530F8" w:rsidRDefault="00E44800" w:rsidP="00E44800">
      <w:pPr>
        <w:jc w:val="right"/>
        <w:rPr>
          <w:sz w:val="20"/>
          <w:szCs w:val="20"/>
        </w:rPr>
      </w:pPr>
      <w:r w:rsidRPr="00B530F8">
        <w:rPr>
          <w:sz w:val="20"/>
          <w:szCs w:val="20"/>
        </w:rPr>
        <w:t>Приложение 1</w:t>
      </w:r>
    </w:p>
    <w:p w14:paraId="24FD055C" w14:textId="77777777" w:rsidR="00E44800" w:rsidRPr="00B530F8" w:rsidRDefault="00E44800" w:rsidP="00E44800">
      <w:pPr>
        <w:jc w:val="right"/>
        <w:rPr>
          <w:sz w:val="20"/>
          <w:szCs w:val="20"/>
        </w:rPr>
      </w:pPr>
      <w:r w:rsidRPr="00B530F8">
        <w:rPr>
          <w:sz w:val="20"/>
          <w:szCs w:val="20"/>
        </w:rPr>
        <w:t xml:space="preserve">к Правилам присвоения </w:t>
      </w:r>
    </w:p>
    <w:p w14:paraId="19C3510C" w14:textId="77777777" w:rsidR="00E44800" w:rsidRPr="00B530F8" w:rsidRDefault="00E44800" w:rsidP="00E44800">
      <w:pPr>
        <w:jc w:val="right"/>
        <w:rPr>
          <w:sz w:val="20"/>
          <w:szCs w:val="20"/>
        </w:rPr>
      </w:pPr>
      <w:r w:rsidRPr="00B530F8">
        <w:rPr>
          <w:sz w:val="20"/>
          <w:szCs w:val="20"/>
        </w:rPr>
        <w:t xml:space="preserve">ученых званий (ассоциированный </w:t>
      </w:r>
    </w:p>
    <w:p w14:paraId="7508FCCB" w14:textId="77777777" w:rsidR="00E44800" w:rsidRPr="00B530F8" w:rsidRDefault="00E44800" w:rsidP="00E44800">
      <w:pPr>
        <w:jc w:val="right"/>
        <w:rPr>
          <w:sz w:val="20"/>
          <w:szCs w:val="20"/>
        </w:rPr>
      </w:pPr>
      <w:r w:rsidRPr="00B530F8">
        <w:rPr>
          <w:sz w:val="20"/>
          <w:szCs w:val="20"/>
        </w:rPr>
        <w:t>профессор (доцент), профессор)</w:t>
      </w:r>
    </w:p>
    <w:p w14:paraId="72F099AE" w14:textId="77777777" w:rsidR="00E44800" w:rsidRPr="002235D2" w:rsidRDefault="00E44800" w:rsidP="00E44800">
      <w:pPr>
        <w:jc w:val="center"/>
        <w:rPr>
          <w:b/>
        </w:rPr>
      </w:pPr>
      <w:r w:rsidRPr="002235D2">
        <w:rPr>
          <w:b/>
        </w:rPr>
        <w:t>Справка</w:t>
      </w:r>
    </w:p>
    <w:p w14:paraId="1344A6EB" w14:textId="77777777" w:rsidR="00E44800" w:rsidRPr="002235D2" w:rsidRDefault="00E44800" w:rsidP="00E44800">
      <w:pPr>
        <w:jc w:val="center"/>
        <w:rPr>
          <w:b/>
        </w:rPr>
      </w:pPr>
      <w:r w:rsidRPr="002235D2">
        <w:rPr>
          <w:b/>
        </w:rPr>
        <w:t>о соискателе ученого звания</w:t>
      </w:r>
    </w:p>
    <w:p w14:paraId="4BC43ED7" w14:textId="68BEA409" w:rsidR="00E44800" w:rsidRPr="002235D2" w:rsidRDefault="00E44800" w:rsidP="00E44800">
      <w:pPr>
        <w:jc w:val="center"/>
        <w:rPr>
          <w:b/>
        </w:rPr>
      </w:pPr>
      <w:r w:rsidRPr="002235D2">
        <w:rPr>
          <w:b/>
        </w:rPr>
        <w:t xml:space="preserve">профессора </w:t>
      </w:r>
    </w:p>
    <w:p w14:paraId="42ABA428" w14:textId="033F2FB7" w:rsidR="00E44800" w:rsidRPr="00397C52" w:rsidRDefault="00E44800" w:rsidP="00E44800">
      <w:pPr>
        <w:jc w:val="center"/>
        <w:rPr>
          <w:b/>
        </w:rPr>
      </w:pPr>
      <w:r w:rsidRPr="002235D2">
        <w:rPr>
          <w:b/>
        </w:rPr>
        <w:t xml:space="preserve">по научному направлению </w:t>
      </w:r>
      <w:r w:rsidR="00F75CC8" w:rsidRPr="00F75CC8">
        <w:rPr>
          <w:b/>
        </w:rPr>
        <w:t>1050</w:t>
      </w:r>
      <w:r w:rsidR="00A328F1">
        <w:rPr>
          <w:b/>
        </w:rPr>
        <w:t>0</w:t>
      </w:r>
      <w:r w:rsidR="00397C52" w:rsidRPr="00F75CC8">
        <w:rPr>
          <w:b/>
        </w:rPr>
        <w:t xml:space="preserve"> – </w:t>
      </w:r>
      <w:r w:rsidR="00F75CC8" w:rsidRPr="00F75CC8">
        <w:rPr>
          <w:b/>
        </w:rPr>
        <w:t>Биологи</w:t>
      </w:r>
      <w:r w:rsidR="00A328F1">
        <w:rPr>
          <w:b/>
        </w:rPr>
        <w:t>ческие науки</w:t>
      </w:r>
    </w:p>
    <w:p w14:paraId="4DC57B81" w14:textId="77777777" w:rsidR="00E44800" w:rsidRPr="007D74B3" w:rsidRDefault="00E44800" w:rsidP="00E44800">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845"/>
        <w:gridCol w:w="4975"/>
      </w:tblGrid>
      <w:tr w:rsidR="00E44800" w14:paraId="6B65F1CB" w14:textId="77777777" w:rsidTr="00193CA1">
        <w:tc>
          <w:tcPr>
            <w:tcW w:w="828" w:type="dxa"/>
            <w:shd w:val="clear" w:color="auto" w:fill="auto"/>
          </w:tcPr>
          <w:p w14:paraId="2C1FF010" w14:textId="77777777" w:rsidR="00E44800" w:rsidRDefault="00E44800" w:rsidP="00596DC6">
            <w:pPr>
              <w:jc w:val="center"/>
            </w:pPr>
            <w:r>
              <w:t>1</w:t>
            </w:r>
          </w:p>
        </w:tc>
        <w:tc>
          <w:tcPr>
            <w:tcW w:w="3845" w:type="dxa"/>
            <w:shd w:val="clear" w:color="auto" w:fill="auto"/>
          </w:tcPr>
          <w:p w14:paraId="60495460" w14:textId="77777777" w:rsidR="00E44800" w:rsidRDefault="00E44800" w:rsidP="00596DC6">
            <w:pPr>
              <w:jc w:val="both"/>
            </w:pPr>
            <w:r>
              <w:t>Фамилия, имя, отчество (при его наличии)</w:t>
            </w:r>
          </w:p>
        </w:tc>
        <w:tc>
          <w:tcPr>
            <w:tcW w:w="4975" w:type="dxa"/>
            <w:shd w:val="clear" w:color="auto" w:fill="auto"/>
            <w:vAlign w:val="center"/>
          </w:tcPr>
          <w:p w14:paraId="7836DA69" w14:textId="41702F1F" w:rsidR="00E44800" w:rsidRPr="00C45BAF" w:rsidRDefault="009A3F3C" w:rsidP="00AB2B42">
            <w:r>
              <w:t>Калиева Айнагуль Балгауовна</w:t>
            </w:r>
          </w:p>
        </w:tc>
      </w:tr>
      <w:tr w:rsidR="00E44800" w14:paraId="438B216D" w14:textId="77777777" w:rsidTr="00193CA1">
        <w:tc>
          <w:tcPr>
            <w:tcW w:w="828" w:type="dxa"/>
            <w:shd w:val="clear" w:color="auto" w:fill="auto"/>
            <w:vAlign w:val="center"/>
          </w:tcPr>
          <w:p w14:paraId="40F9D821" w14:textId="77777777" w:rsidR="00E44800" w:rsidRDefault="00E44800" w:rsidP="00596DC6">
            <w:pPr>
              <w:pStyle w:val="a3"/>
              <w:spacing w:before="0" w:beforeAutospacing="0" w:after="0" w:afterAutospacing="0"/>
              <w:jc w:val="center"/>
            </w:pPr>
            <w:r>
              <w:t>2</w:t>
            </w:r>
          </w:p>
        </w:tc>
        <w:tc>
          <w:tcPr>
            <w:tcW w:w="3845" w:type="dxa"/>
            <w:shd w:val="clear" w:color="auto" w:fill="auto"/>
            <w:vAlign w:val="center"/>
          </w:tcPr>
          <w:p w14:paraId="4BE54CAB" w14:textId="77777777" w:rsidR="00E44800" w:rsidRDefault="00E44800" w:rsidP="00596DC6">
            <w:pPr>
              <w:pStyle w:val="a3"/>
              <w:spacing w:before="0" w:beforeAutospacing="0" w:after="0" w:afterAutospacing="0"/>
              <w:jc w:val="both"/>
            </w:pPr>
            <w: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75" w:type="dxa"/>
            <w:shd w:val="clear" w:color="auto" w:fill="auto"/>
            <w:vAlign w:val="center"/>
          </w:tcPr>
          <w:p w14:paraId="3D22C363" w14:textId="01BB2678" w:rsidR="00C45BAF" w:rsidRPr="00861615" w:rsidRDefault="00475D1E" w:rsidP="00596DC6">
            <w:pPr>
              <w:jc w:val="both"/>
            </w:pPr>
            <w:r w:rsidRPr="00AE640B">
              <w:t xml:space="preserve">Кандидат </w:t>
            </w:r>
            <w:r w:rsidR="009A3F3C">
              <w:t>биологических</w:t>
            </w:r>
            <w:r w:rsidRPr="00AE640B">
              <w:t xml:space="preserve"> наук</w:t>
            </w:r>
            <w:r w:rsidR="00AE640B">
              <w:t xml:space="preserve">. Протокол Комитета по </w:t>
            </w:r>
            <w:r w:rsidR="009A3F3C">
              <w:t>контролю</w:t>
            </w:r>
            <w:r w:rsidR="00AE640B">
              <w:t xml:space="preserve"> в сфере образования</w:t>
            </w:r>
            <w:r w:rsidR="009A3F3C">
              <w:t xml:space="preserve"> и науки МОН РК № </w:t>
            </w:r>
            <w:proofErr w:type="gramStart"/>
            <w:r w:rsidR="009A3F3C">
              <w:t xml:space="preserve">8 </w:t>
            </w:r>
            <w:r w:rsidR="00AE640B">
              <w:t xml:space="preserve"> от</w:t>
            </w:r>
            <w:proofErr w:type="gramEnd"/>
            <w:r w:rsidR="00AE640B">
              <w:t xml:space="preserve"> </w:t>
            </w:r>
            <w:r w:rsidR="009A3F3C">
              <w:t>22</w:t>
            </w:r>
            <w:r w:rsidR="00AE640B">
              <w:t xml:space="preserve"> </w:t>
            </w:r>
            <w:r w:rsidR="009A3F3C">
              <w:t>октября</w:t>
            </w:r>
            <w:r w:rsidR="00AE640B">
              <w:t xml:space="preserve"> 200</w:t>
            </w:r>
            <w:r w:rsidR="009A3F3C">
              <w:t>9</w:t>
            </w:r>
            <w:r w:rsidR="00AE640B">
              <w:t xml:space="preserve"> года.</w:t>
            </w:r>
            <w:r w:rsidRPr="00AE640B">
              <w:t xml:space="preserve"> </w:t>
            </w:r>
          </w:p>
          <w:p w14:paraId="077CD67E" w14:textId="77777777" w:rsidR="00C45BAF" w:rsidRDefault="00C45BAF" w:rsidP="00596DC6">
            <w:pPr>
              <w:jc w:val="both"/>
              <w:rPr>
                <w:highlight w:val="yellow"/>
              </w:rPr>
            </w:pPr>
          </w:p>
          <w:p w14:paraId="5B3D5B0A" w14:textId="77777777" w:rsidR="009A3F3C" w:rsidRDefault="009A3F3C" w:rsidP="00596DC6">
            <w:pPr>
              <w:jc w:val="both"/>
              <w:rPr>
                <w:highlight w:val="yellow"/>
              </w:rPr>
            </w:pPr>
          </w:p>
          <w:p w14:paraId="5BDA8278" w14:textId="77777777" w:rsidR="009A3F3C" w:rsidRDefault="009A3F3C" w:rsidP="00596DC6">
            <w:pPr>
              <w:jc w:val="both"/>
              <w:rPr>
                <w:highlight w:val="yellow"/>
              </w:rPr>
            </w:pPr>
          </w:p>
          <w:p w14:paraId="68CC2EC0" w14:textId="77777777" w:rsidR="009A3F3C" w:rsidRDefault="009A3F3C" w:rsidP="00596DC6">
            <w:pPr>
              <w:jc w:val="both"/>
              <w:rPr>
                <w:highlight w:val="yellow"/>
              </w:rPr>
            </w:pPr>
          </w:p>
          <w:p w14:paraId="36BB1E6E" w14:textId="72E99EC5" w:rsidR="009A3F3C" w:rsidRPr="00EF4A3F" w:rsidRDefault="009A3F3C" w:rsidP="00596DC6">
            <w:pPr>
              <w:jc w:val="both"/>
              <w:rPr>
                <w:highlight w:val="yellow"/>
              </w:rPr>
            </w:pPr>
          </w:p>
        </w:tc>
      </w:tr>
      <w:tr w:rsidR="00E44800" w14:paraId="45077A2D" w14:textId="77777777" w:rsidTr="00193CA1">
        <w:tc>
          <w:tcPr>
            <w:tcW w:w="828" w:type="dxa"/>
            <w:shd w:val="clear" w:color="auto" w:fill="auto"/>
            <w:vAlign w:val="center"/>
          </w:tcPr>
          <w:p w14:paraId="4B8E26AB" w14:textId="77777777" w:rsidR="00E44800" w:rsidRDefault="00E44800" w:rsidP="00596DC6">
            <w:pPr>
              <w:pStyle w:val="a3"/>
              <w:spacing w:before="0" w:beforeAutospacing="0" w:after="0" w:afterAutospacing="0"/>
              <w:jc w:val="center"/>
            </w:pPr>
            <w:r>
              <w:t>3</w:t>
            </w:r>
          </w:p>
        </w:tc>
        <w:tc>
          <w:tcPr>
            <w:tcW w:w="3845" w:type="dxa"/>
            <w:shd w:val="clear" w:color="auto" w:fill="auto"/>
            <w:vAlign w:val="center"/>
          </w:tcPr>
          <w:p w14:paraId="276E4052" w14:textId="77777777" w:rsidR="00E44800" w:rsidRDefault="00E44800" w:rsidP="00596DC6">
            <w:pPr>
              <w:pStyle w:val="a3"/>
              <w:spacing w:before="0" w:beforeAutospacing="0" w:after="0" w:afterAutospacing="0"/>
              <w:jc w:val="both"/>
            </w:pPr>
            <w:r>
              <w:t>Ученое звание, дата присуждения</w:t>
            </w:r>
          </w:p>
        </w:tc>
        <w:tc>
          <w:tcPr>
            <w:tcW w:w="4975" w:type="dxa"/>
            <w:shd w:val="clear" w:color="auto" w:fill="auto"/>
            <w:vAlign w:val="center"/>
          </w:tcPr>
          <w:p w14:paraId="4BA6473B" w14:textId="64CB690C" w:rsidR="00E44800" w:rsidRPr="00FE7DEB" w:rsidRDefault="00F17DFF" w:rsidP="009A3F3C">
            <w:pPr>
              <w:jc w:val="both"/>
            </w:pPr>
            <w:r>
              <w:t xml:space="preserve">Доцент. </w:t>
            </w:r>
            <w:r w:rsidR="009A3F3C">
              <w:t>Протокол Комитета по контролю в сфере образования и науки</w:t>
            </w:r>
            <w:r w:rsidR="008526E5">
              <w:t xml:space="preserve"> МОН РК </w:t>
            </w:r>
            <w:r w:rsidR="00C15D64">
              <w:t>№</w:t>
            </w:r>
            <w:r w:rsidR="00193CA1">
              <w:t xml:space="preserve"> </w:t>
            </w:r>
            <w:r w:rsidR="009A3F3C">
              <w:t>3</w:t>
            </w:r>
            <w:r w:rsidR="00C15D64">
              <w:t xml:space="preserve"> от </w:t>
            </w:r>
            <w:r w:rsidR="00193CA1">
              <w:t xml:space="preserve">               </w:t>
            </w:r>
            <w:r w:rsidR="009A3F3C">
              <w:t>31</w:t>
            </w:r>
            <w:r w:rsidR="00C15D64">
              <w:t xml:space="preserve"> </w:t>
            </w:r>
            <w:r w:rsidR="009A3F3C">
              <w:t>марта</w:t>
            </w:r>
            <w:r w:rsidR="00C15D64">
              <w:t xml:space="preserve"> 2011 года. </w:t>
            </w:r>
          </w:p>
        </w:tc>
      </w:tr>
      <w:tr w:rsidR="00E44800" w14:paraId="00995F85" w14:textId="77777777" w:rsidTr="00193CA1">
        <w:tc>
          <w:tcPr>
            <w:tcW w:w="828" w:type="dxa"/>
            <w:shd w:val="clear" w:color="auto" w:fill="auto"/>
            <w:vAlign w:val="center"/>
          </w:tcPr>
          <w:p w14:paraId="4AE6DEB9" w14:textId="77777777" w:rsidR="00E44800" w:rsidRDefault="00E44800" w:rsidP="00596DC6">
            <w:pPr>
              <w:pStyle w:val="a3"/>
              <w:spacing w:before="0" w:beforeAutospacing="0" w:after="0" w:afterAutospacing="0"/>
              <w:jc w:val="center"/>
            </w:pPr>
            <w:r>
              <w:t>4</w:t>
            </w:r>
          </w:p>
        </w:tc>
        <w:tc>
          <w:tcPr>
            <w:tcW w:w="3845" w:type="dxa"/>
            <w:shd w:val="clear" w:color="auto" w:fill="auto"/>
            <w:vAlign w:val="center"/>
          </w:tcPr>
          <w:p w14:paraId="15FB38E6" w14:textId="77777777" w:rsidR="00E44800" w:rsidRDefault="00E44800" w:rsidP="00596DC6">
            <w:pPr>
              <w:pStyle w:val="a3"/>
              <w:spacing w:before="0" w:beforeAutospacing="0" w:after="0" w:afterAutospacing="0"/>
              <w:jc w:val="both"/>
            </w:pPr>
            <w:r>
              <w:t>Почетное звание, дата присуждения</w:t>
            </w:r>
          </w:p>
        </w:tc>
        <w:tc>
          <w:tcPr>
            <w:tcW w:w="4975" w:type="dxa"/>
            <w:shd w:val="clear" w:color="auto" w:fill="auto"/>
            <w:vAlign w:val="center"/>
          </w:tcPr>
          <w:p w14:paraId="5175BDA7" w14:textId="77777777" w:rsidR="00A328F1" w:rsidRPr="00A05906" w:rsidRDefault="00A328F1" w:rsidP="00A328F1">
            <w:pPr>
              <w:jc w:val="both"/>
            </w:pPr>
            <w:r>
              <w:t>1) Лауреат</w:t>
            </w:r>
            <w:r w:rsidRPr="00A05906">
              <w:t xml:space="preserve"> государственной премии им. Д.</w:t>
            </w:r>
            <w:r>
              <w:t xml:space="preserve"> </w:t>
            </w:r>
            <w:r w:rsidRPr="00A05906">
              <w:t xml:space="preserve">А. </w:t>
            </w:r>
            <w:proofErr w:type="spellStart"/>
            <w:r w:rsidRPr="00A05906">
              <w:t>Кунаева</w:t>
            </w:r>
            <w:proofErr w:type="spellEnd"/>
            <w:r w:rsidRPr="00A05906">
              <w:t xml:space="preserve"> для молодых ученых в области естественных наук (2009);</w:t>
            </w:r>
          </w:p>
          <w:p w14:paraId="36065706" w14:textId="77777777" w:rsidR="00E44800" w:rsidRDefault="00A328F1" w:rsidP="00A328F1">
            <w:pPr>
              <w:jc w:val="both"/>
            </w:pPr>
            <w:r>
              <w:t>2)</w:t>
            </w:r>
            <w:r w:rsidRPr="00A05906">
              <w:t xml:space="preserve"> Лауреат конкурса «Лучший преподаватель вуза» </w:t>
            </w:r>
            <w:r w:rsidRPr="00EC706F">
              <w:rPr>
                <w:color w:val="000000" w:themeColor="text1"/>
              </w:rPr>
              <w:t xml:space="preserve">Министерства образования и науки Республики Казахстан </w:t>
            </w:r>
            <w:r w:rsidRPr="00A05906">
              <w:t>(2009);</w:t>
            </w:r>
          </w:p>
          <w:p w14:paraId="16DB3023" w14:textId="77777777" w:rsidR="00A328F1" w:rsidRDefault="00A328F1" w:rsidP="00A328F1">
            <w:pPr>
              <w:jc w:val="both"/>
            </w:pPr>
            <w:r>
              <w:t>3)</w:t>
            </w:r>
            <w:r w:rsidRPr="00A05906">
              <w:t xml:space="preserve"> </w:t>
            </w:r>
            <w:r>
              <w:t>Л</w:t>
            </w:r>
            <w:r w:rsidRPr="00A05906">
              <w:t>ауреат государственной молодежной премии «Дары</w:t>
            </w:r>
            <w:r>
              <w:t>н-2012» Правительства РК (2012);</w:t>
            </w:r>
          </w:p>
          <w:p w14:paraId="61C2934A" w14:textId="65138CA1" w:rsidR="00A328F1" w:rsidRPr="00FE7DEB" w:rsidRDefault="00A328F1" w:rsidP="00A328F1">
            <w:pPr>
              <w:jc w:val="both"/>
            </w:pPr>
            <w:r>
              <w:t>4)</w:t>
            </w:r>
            <w:r w:rsidRPr="00A05906">
              <w:t xml:space="preserve"> Лауреат конкурса «Лучший преподаватель вуза» </w:t>
            </w:r>
            <w:r w:rsidRPr="00EC706F">
              <w:rPr>
                <w:color w:val="000000" w:themeColor="text1"/>
              </w:rPr>
              <w:t>Министерства образования и науки Республики Казахстан</w:t>
            </w:r>
            <w:r w:rsidRPr="00A05906">
              <w:t xml:space="preserve"> (2020);</w:t>
            </w:r>
          </w:p>
        </w:tc>
      </w:tr>
      <w:tr w:rsidR="00E44800" w14:paraId="2E811639" w14:textId="77777777" w:rsidTr="00193CA1">
        <w:tc>
          <w:tcPr>
            <w:tcW w:w="828" w:type="dxa"/>
            <w:shd w:val="clear" w:color="auto" w:fill="auto"/>
            <w:vAlign w:val="center"/>
          </w:tcPr>
          <w:p w14:paraId="16F2186F" w14:textId="77777777" w:rsidR="00E44800" w:rsidRDefault="00E44800" w:rsidP="00596DC6">
            <w:pPr>
              <w:pStyle w:val="a3"/>
              <w:spacing w:before="0" w:beforeAutospacing="0" w:after="0" w:afterAutospacing="0"/>
              <w:jc w:val="center"/>
            </w:pPr>
            <w:r>
              <w:t>5</w:t>
            </w:r>
          </w:p>
        </w:tc>
        <w:tc>
          <w:tcPr>
            <w:tcW w:w="3845" w:type="dxa"/>
            <w:shd w:val="clear" w:color="auto" w:fill="auto"/>
            <w:vAlign w:val="center"/>
          </w:tcPr>
          <w:p w14:paraId="60A006C2" w14:textId="77777777" w:rsidR="00E44800" w:rsidRDefault="00E44800" w:rsidP="00596DC6">
            <w:pPr>
              <w:pStyle w:val="a3"/>
              <w:spacing w:before="0" w:beforeAutospacing="0" w:after="0" w:afterAutospacing="0"/>
              <w:jc w:val="both"/>
            </w:pPr>
            <w:r>
              <w:t>Должность (дата и номер приказа о назначении на должность)</w:t>
            </w:r>
          </w:p>
        </w:tc>
        <w:tc>
          <w:tcPr>
            <w:tcW w:w="4975" w:type="dxa"/>
            <w:shd w:val="clear" w:color="auto" w:fill="auto"/>
            <w:vAlign w:val="center"/>
          </w:tcPr>
          <w:p w14:paraId="4FDD5152" w14:textId="1C29176A" w:rsidR="00DE0628" w:rsidRPr="00DE0628" w:rsidRDefault="00DE0628" w:rsidP="00596DC6">
            <w:pPr>
              <w:jc w:val="both"/>
            </w:pPr>
            <w:r>
              <w:t>З</w:t>
            </w:r>
            <w:r w:rsidRPr="00DE0628">
              <w:t>аместитель декана по общим вопросам факультета химических технологий и естествознания</w:t>
            </w:r>
            <w:r>
              <w:t xml:space="preserve"> Павлодарского</w:t>
            </w:r>
            <w:r w:rsidRPr="004273C8">
              <w:t xml:space="preserve"> государственн</w:t>
            </w:r>
            <w:r>
              <w:t>ого</w:t>
            </w:r>
            <w:r w:rsidRPr="004273C8">
              <w:t xml:space="preserve"> университет</w:t>
            </w:r>
            <w:r>
              <w:t>а</w:t>
            </w:r>
            <w:r w:rsidRPr="004273C8">
              <w:t xml:space="preserve"> имени С. </w:t>
            </w:r>
            <w:proofErr w:type="spellStart"/>
            <w:r w:rsidRPr="004273C8">
              <w:t>Торайгырова</w:t>
            </w:r>
            <w:proofErr w:type="spellEnd"/>
            <w:r>
              <w:t xml:space="preserve"> </w:t>
            </w:r>
            <w:r w:rsidRPr="004273C8">
              <w:t xml:space="preserve">(приказ № </w:t>
            </w:r>
            <w:r>
              <w:t>1-03</w:t>
            </w:r>
            <w:r w:rsidRPr="004273C8">
              <w:t>-0</w:t>
            </w:r>
            <w:r>
              <w:t>6</w:t>
            </w:r>
            <w:r w:rsidRPr="004273C8">
              <w:t>/</w:t>
            </w:r>
            <w:r>
              <w:t>2856</w:t>
            </w:r>
            <w:r w:rsidRPr="004273C8">
              <w:t xml:space="preserve"> от 0</w:t>
            </w:r>
            <w:r>
              <w:t>1</w:t>
            </w:r>
            <w:r w:rsidRPr="004273C8">
              <w:t>.09.20</w:t>
            </w:r>
            <w:r>
              <w:t>09</w:t>
            </w:r>
            <w:r w:rsidRPr="004273C8">
              <w:t xml:space="preserve"> г.)</w:t>
            </w:r>
          </w:p>
          <w:p w14:paraId="5C628714" w14:textId="08933856" w:rsidR="004273C8" w:rsidRDefault="004273C8" w:rsidP="00596DC6">
            <w:pPr>
              <w:jc w:val="both"/>
            </w:pPr>
            <w:r>
              <w:t xml:space="preserve">Профессор кафедры </w:t>
            </w:r>
            <w:r w:rsidRPr="004273C8">
              <w:t xml:space="preserve">«Биология и экология» </w:t>
            </w:r>
            <w:r w:rsidR="00DE0628">
              <w:t>Павлодарского</w:t>
            </w:r>
            <w:r w:rsidR="00DE0628" w:rsidRPr="004273C8">
              <w:t xml:space="preserve"> государственн</w:t>
            </w:r>
            <w:r w:rsidR="00DE0628">
              <w:t>ого</w:t>
            </w:r>
            <w:r w:rsidR="00DE0628" w:rsidRPr="004273C8">
              <w:t xml:space="preserve"> университет</w:t>
            </w:r>
            <w:r w:rsidR="00DE0628">
              <w:t>а</w:t>
            </w:r>
            <w:r w:rsidRPr="004273C8">
              <w:t xml:space="preserve"> имени С. </w:t>
            </w:r>
            <w:proofErr w:type="spellStart"/>
            <w:r w:rsidRPr="004273C8">
              <w:t>Торайгырова</w:t>
            </w:r>
            <w:proofErr w:type="spellEnd"/>
            <w:r w:rsidRPr="004273C8">
              <w:t xml:space="preserve"> (приказ № </w:t>
            </w:r>
            <w:r>
              <w:t>6/</w:t>
            </w:r>
            <w:r w:rsidRPr="004273C8">
              <w:t>2-07/</w:t>
            </w:r>
            <w:r>
              <w:t>1288</w:t>
            </w:r>
            <w:r w:rsidRPr="004273C8">
              <w:t xml:space="preserve"> от 0</w:t>
            </w:r>
            <w:r>
              <w:t>2</w:t>
            </w:r>
            <w:r w:rsidRPr="004273C8">
              <w:t>.09.201</w:t>
            </w:r>
            <w:r>
              <w:t>4</w:t>
            </w:r>
            <w:r w:rsidRPr="004273C8">
              <w:t xml:space="preserve"> г.)</w:t>
            </w:r>
          </w:p>
          <w:p w14:paraId="747B5E34" w14:textId="75F9DFBE" w:rsidR="00E44800" w:rsidRPr="004273C8" w:rsidRDefault="009A3F3C" w:rsidP="00596DC6">
            <w:pPr>
              <w:jc w:val="both"/>
            </w:pPr>
            <w:r w:rsidRPr="004273C8">
              <w:t>И. о. заведующе</w:t>
            </w:r>
            <w:r w:rsidR="00EA0B20" w:rsidRPr="004273C8">
              <w:t>й кафедрой «</w:t>
            </w:r>
            <w:r w:rsidRPr="004273C8">
              <w:t>Биология и экология</w:t>
            </w:r>
            <w:r w:rsidR="00EA0B20" w:rsidRPr="004273C8">
              <w:t>»</w:t>
            </w:r>
            <w:r w:rsidR="00507B18" w:rsidRPr="004273C8">
              <w:t xml:space="preserve"> </w:t>
            </w:r>
            <w:r w:rsidR="00DE0628">
              <w:t>Павлодарского</w:t>
            </w:r>
            <w:r w:rsidR="00DE0628" w:rsidRPr="004273C8">
              <w:t xml:space="preserve"> государственн</w:t>
            </w:r>
            <w:r w:rsidR="00DE0628">
              <w:t>ого</w:t>
            </w:r>
            <w:r w:rsidR="00DE0628" w:rsidRPr="004273C8">
              <w:t xml:space="preserve"> университет</w:t>
            </w:r>
            <w:r w:rsidR="00DE0628">
              <w:t>а</w:t>
            </w:r>
            <w:r w:rsidRPr="004273C8">
              <w:t xml:space="preserve"> имени С. </w:t>
            </w:r>
            <w:proofErr w:type="spellStart"/>
            <w:r w:rsidRPr="004273C8">
              <w:t>Торайгырова</w:t>
            </w:r>
            <w:proofErr w:type="spellEnd"/>
            <w:r w:rsidR="00861615" w:rsidRPr="004273C8">
              <w:t xml:space="preserve"> </w:t>
            </w:r>
            <w:r w:rsidR="00507B18" w:rsidRPr="004273C8">
              <w:t>(приказ №</w:t>
            </w:r>
            <w:r w:rsidR="004273C8" w:rsidRPr="004273C8">
              <w:t xml:space="preserve"> 5.2</w:t>
            </w:r>
            <w:r w:rsidR="00507B18" w:rsidRPr="004273C8">
              <w:t>-0</w:t>
            </w:r>
            <w:r w:rsidR="004273C8" w:rsidRPr="004273C8">
              <w:t>7</w:t>
            </w:r>
            <w:r w:rsidR="00507B18" w:rsidRPr="004273C8">
              <w:t>/</w:t>
            </w:r>
            <w:r w:rsidR="004273C8" w:rsidRPr="004273C8">
              <w:t>937</w:t>
            </w:r>
            <w:r w:rsidR="00507B18" w:rsidRPr="004273C8">
              <w:t xml:space="preserve"> от </w:t>
            </w:r>
            <w:r w:rsidR="004273C8" w:rsidRPr="004273C8">
              <w:t>04</w:t>
            </w:r>
            <w:r w:rsidR="00DE1880" w:rsidRPr="004273C8">
              <w:t>.</w:t>
            </w:r>
            <w:r w:rsidR="004273C8" w:rsidRPr="004273C8">
              <w:t>09</w:t>
            </w:r>
            <w:r w:rsidR="00DE1880" w:rsidRPr="004273C8">
              <w:t>.201</w:t>
            </w:r>
            <w:r w:rsidR="004273C8" w:rsidRPr="004273C8">
              <w:t>7</w:t>
            </w:r>
            <w:r w:rsidR="00DE1880" w:rsidRPr="004273C8">
              <w:t xml:space="preserve"> г.</w:t>
            </w:r>
            <w:r w:rsidR="00507B18" w:rsidRPr="004273C8">
              <w:t>)</w:t>
            </w:r>
          </w:p>
          <w:p w14:paraId="76301ACD" w14:textId="1B827F2B" w:rsidR="002E1203" w:rsidRPr="004273C8" w:rsidRDefault="009A3F3C" w:rsidP="004273C8">
            <w:pPr>
              <w:jc w:val="both"/>
            </w:pPr>
            <w:r w:rsidRPr="004273C8">
              <w:t xml:space="preserve">Заведующая кафедрой «Биология и экология» </w:t>
            </w:r>
            <w:r w:rsidR="00DE0628">
              <w:t>Павлодарского</w:t>
            </w:r>
            <w:r w:rsidR="00DE0628" w:rsidRPr="004273C8">
              <w:t xml:space="preserve"> государственн</w:t>
            </w:r>
            <w:r w:rsidR="00DE0628">
              <w:t>ого</w:t>
            </w:r>
            <w:r w:rsidR="00DE0628" w:rsidRPr="004273C8">
              <w:t xml:space="preserve"> университет</w:t>
            </w:r>
            <w:r w:rsidR="00DE0628">
              <w:t>а</w:t>
            </w:r>
            <w:r w:rsidRPr="004273C8">
              <w:t xml:space="preserve"> имени С. </w:t>
            </w:r>
            <w:proofErr w:type="spellStart"/>
            <w:r w:rsidRPr="004273C8">
              <w:t>Торайгырова</w:t>
            </w:r>
            <w:proofErr w:type="spellEnd"/>
            <w:r w:rsidRPr="004273C8">
              <w:t xml:space="preserve"> (приказ №</w:t>
            </w:r>
            <w:r w:rsidR="004273C8" w:rsidRPr="004273C8">
              <w:t xml:space="preserve"> 5.2</w:t>
            </w:r>
            <w:r w:rsidRPr="004273C8">
              <w:t>-0</w:t>
            </w:r>
            <w:r w:rsidR="004273C8" w:rsidRPr="004273C8">
              <w:t>7</w:t>
            </w:r>
            <w:r w:rsidRPr="004273C8">
              <w:t>/</w:t>
            </w:r>
            <w:r w:rsidR="004273C8" w:rsidRPr="004273C8">
              <w:t>833</w:t>
            </w:r>
            <w:r w:rsidRPr="004273C8">
              <w:t xml:space="preserve"> от </w:t>
            </w:r>
            <w:r w:rsidR="004273C8" w:rsidRPr="004273C8">
              <w:t>03</w:t>
            </w:r>
            <w:r w:rsidRPr="004273C8">
              <w:t>.</w:t>
            </w:r>
            <w:r w:rsidR="004273C8" w:rsidRPr="004273C8">
              <w:t>09</w:t>
            </w:r>
            <w:r w:rsidRPr="004273C8">
              <w:t>.20</w:t>
            </w:r>
            <w:r w:rsidR="004273C8" w:rsidRPr="004273C8">
              <w:t>18</w:t>
            </w:r>
            <w:r w:rsidRPr="004273C8">
              <w:t xml:space="preserve"> г.</w:t>
            </w:r>
            <w:proofErr w:type="gramStart"/>
            <w:r w:rsidR="004273C8" w:rsidRPr="004273C8">
              <w:t xml:space="preserve">, </w:t>
            </w:r>
            <w:r w:rsidRPr="004273C8">
              <w:t xml:space="preserve"> </w:t>
            </w:r>
            <w:r w:rsidR="004273C8" w:rsidRPr="004273C8">
              <w:t>приказ</w:t>
            </w:r>
            <w:proofErr w:type="gramEnd"/>
            <w:r w:rsidR="004273C8" w:rsidRPr="004273C8">
              <w:t xml:space="preserve"> № 9-</w:t>
            </w:r>
            <w:r w:rsidR="004273C8" w:rsidRPr="004273C8">
              <w:lastRenderedPageBreak/>
              <w:t>06/471 от 01.09.2021 г., приказ № 16-07/683 от 02.09.2024 г.</w:t>
            </w:r>
            <w:r w:rsidRPr="004273C8">
              <w:t>- по настоящее время)</w:t>
            </w:r>
          </w:p>
        </w:tc>
      </w:tr>
      <w:tr w:rsidR="00E44800" w:rsidRPr="009F44BA" w14:paraId="6926B59B" w14:textId="77777777" w:rsidTr="00193CA1">
        <w:tc>
          <w:tcPr>
            <w:tcW w:w="828" w:type="dxa"/>
            <w:shd w:val="clear" w:color="auto" w:fill="auto"/>
            <w:vAlign w:val="center"/>
          </w:tcPr>
          <w:p w14:paraId="293E43FA" w14:textId="77777777" w:rsidR="00E44800" w:rsidRDefault="00E44800" w:rsidP="00596DC6">
            <w:pPr>
              <w:pStyle w:val="a3"/>
              <w:spacing w:before="0" w:beforeAutospacing="0" w:after="0" w:afterAutospacing="0"/>
              <w:jc w:val="center"/>
            </w:pPr>
            <w:r>
              <w:lastRenderedPageBreak/>
              <w:t>6</w:t>
            </w:r>
          </w:p>
        </w:tc>
        <w:tc>
          <w:tcPr>
            <w:tcW w:w="3845" w:type="dxa"/>
            <w:shd w:val="clear" w:color="auto" w:fill="auto"/>
            <w:vAlign w:val="center"/>
          </w:tcPr>
          <w:p w14:paraId="54C29B4C" w14:textId="77777777" w:rsidR="00E44800" w:rsidRDefault="00E44800" w:rsidP="00596DC6">
            <w:pPr>
              <w:pStyle w:val="a3"/>
              <w:spacing w:before="0" w:beforeAutospacing="0" w:after="0" w:afterAutospacing="0"/>
              <w:jc w:val="both"/>
            </w:pPr>
            <w:r>
              <w:t>Стаж научной, научно-педагогической деятельности</w:t>
            </w:r>
          </w:p>
        </w:tc>
        <w:tc>
          <w:tcPr>
            <w:tcW w:w="4975" w:type="dxa"/>
            <w:shd w:val="clear" w:color="auto" w:fill="auto"/>
            <w:vAlign w:val="center"/>
          </w:tcPr>
          <w:p w14:paraId="1441BC51" w14:textId="3454DDCF" w:rsidR="00E44800" w:rsidRPr="00F75CC8" w:rsidRDefault="001941CF" w:rsidP="00BA7C68">
            <w:pPr>
              <w:pStyle w:val="a3"/>
              <w:spacing w:before="0" w:beforeAutospacing="0" w:after="0" w:afterAutospacing="0"/>
              <w:jc w:val="both"/>
            </w:pPr>
            <w:r w:rsidRPr="009F44BA">
              <w:t>Научно-педагог</w:t>
            </w:r>
            <w:r w:rsidR="00461374" w:rsidRPr="009F44BA">
              <w:t xml:space="preserve">ический стаж </w:t>
            </w:r>
            <w:r w:rsidR="00461374" w:rsidRPr="00F75CC8">
              <w:t>2</w:t>
            </w:r>
            <w:r w:rsidR="00CD032D">
              <w:t>2</w:t>
            </w:r>
            <w:r w:rsidR="00461374" w:rsidRPr="00F75CC8">
              <w:t xml:space="preserve"> год</w:t>
            </w:r>
            <w:r w:rsidR="00CD032D">
              <w:t>а</w:t>
            </w:r>
            <w:r w:rsidR="00BE2BE6" w:rsidRPr="00F75CC8">
              <w:t>.</w:t>
            </w:r>
          </w:p>
          <w:p w14:paraId="5CD7348E" w14:textId="77777777" w:rsidR="00BE2BE6" w:rsidRPr="00F75CC8" w:rsidRDefault="00BE2BE6" w:rsidP="00BA7C68">
            <w:pPr>
              <w:pStyle w:val="a3"/>
              <w:spacing w:before="0" w:beforeAutospacing="0" w:after="0" w:afterAutospacing="0"/>
              <w:jc w:val="both"/>
            </w:pPr>
          </w:p>
          <w:p w14:paraId="48CC8568" w14:textId="1A2E43FC" w:rsidR="00193CA1" w:rsidRPr="009F44BA" w:rsidRDefault="00193CA1" w:rsidP="00CD032D">
            <w:pPr>
              <w:pStyle w:val="a3"/>
              <w:spacing w:before="0" w:beforeAutospacing="0" w:after="0" w:afterAutospacing="0"/>
              <w:jc w:val="both"/>
            </w:pPr>
            <w:r w:rsidRPr="00F75CC8">
              <w:t xml:space="preserve">Всего </w:t>
            </w:r>
            <w:r w:rsidR="001C3574" w:rsidRPr="00F75CC8">
              <w:t>2</w:t>
            </w:r>
            <w:r w:rsidR="00CD032D">
              <w:t>2</w:t>
            </w:r>
            <w:r w:rsidR="001C3574" w:rsidRPr="00F75CC8">
              <w:t xml:space="preserve"> года</w:t>
            </w:r>
            <w:r w:rsidRPr="00F75CC8">
              <w:t xml:space="preserve">, в том числе в должности </w:t>
            </w:r>
            <w:r w:rsidR="009A3F3C" w:rsidRPr="00F75CC8">
              <w:t>8</w:t>
            </w:r>
            <w:r w:rsidR="00BE2BE6" w:rsidRPr="00F75CC8">
              <w:t xml:space="preserve"> </w:t>
            </w:r>
            <w:r w:rsidRPr="00F75CC8">
              <w:t>лет</w:t>
            </w:r>
            <w:r w:rsidR="00BE2BE6" w:rsidRPr="009F44BA">
              <w:t>.</w:t>
            </w:r>
          </w:p>
        </w:tc>
      </w:tr>
      <w:tr w:rsidR="00E44800" w14:paraId="0D7BDE45" w14:textId="77777777" w:rsidTr="00193CA1">
        <w:tc>
          <w:tcPr>
            <w:tcW w:w="828" w:type="dxa"/>
            <w:shd w:val="clear" w:color="auto" w:fill="auto"/>
            <w:vAlign w:val="center"/>
          </w:tcPr>
          <w:p w14:paraId="0D11D873" w14:textId="77777777" w:rsidR="00E44800" w:rsidRDefault="00E44800" w:rsidP="00596DC6">
            <w:pPr>
              <w:pStyle w:val="a3"/>
              <w:spacing w:before="0" w:beforeAutospacing="0" w:after="0" w:afterAutospacing="0"/>
              <w:jc w:val="center"/>
            </w:pPr>
            <w:r>
              <w:t>7</w:t>
            </w:r>
          </w:p>
        </w:tc>
        <w:tc>
          <w:tcPr>
            <w:tcW w:w="3845" w:type="dxa"/>
            <w:shd w:val="clear" w:color="auto" w:fill="auto"/>
            <w:vAlign w:val="center"/>
          </w:tcPr>
          <w:p w14:paraId="00A95ECA" w14:textId="77777777" w:rsidR="00E44800" w:rsidRDefault="00E44800" w:rsidP="00596DC6">
            <w:pPr>
              <w:pStyle w:val="a3"/>
              <w:spacing w:before="0" w:beforeAutospacing="0" w:after="0" w:afterAutospacing="0"/>
              <w:jc w:val="both"/>
            </w:pPr>
            <w:r>
              <w:t>Количество научных статей после защиты диссертации/получения ученого звания ассоциированного профессора (доцента)</w:t>
            </w:r>
          </w:p>
        </w:tc>
        <w:tc>
          <w:tcPr>
            <w:tcW w:w="4975" w:type="dxa"/>
            <w:shd w:val="clear" w:color="auto" w:fill="auto"/>
            <w:vAlign w:val="center"/>
          </w:tcPr>
          <w:p w14:paraId="7CA628E5" w14:textId="3B3090C5" w:rsidR="00E44800" w:rsidRPr="005D1D1C" w:rsidRDefault="00E81F15" w:rsidP="00BA7C68">
            <w:pPr>
              <w:pStyle w:val="a3"/>
              <w:spacing w:before="0" w:beforeAutospacing="0" w:after="0" w:afterAutospacing="0"/>
              <w:jc w:val="both"/>
            </w:pPr>
            <w:r w:rsidRPr="005D1D1C">
              <w:t xml:space="preserve">Всего </w:t>
            </w:r>
            <w:r w:rsidR="00BA7C68" w:rsidRPr="005D1D1C">
              <w:t>–</w:t>
            </w:r>
            <w:r w:rsidRPr="005D1D1C">
              <w:t xml:space="preserve"> </w:t>
            </w:r>
            <w:r w:rsidR="00882158" w:rsidRPr="005D1D1C">
              <w:t>7</w:t>
            </w:r>
            <w:r w:rsidR="005D1D1C" w:rsidRPr="005D1D1C">
              <w:t>8</w:t>
            </w:r>
            <w:r w:rsidRPr="005D1D1C">
              <w:t>,</w:t>
            </w:r>
            <w:r w:rsidR="00861615" w:rsidRPr="005D1D1C">
              <w:t xml:space="preserve"> в изданиях,</w:t>
            </w:r>
            <w:r w:rsidRPr="005D1D1C">
              <w:t xml:space="preserve"> рекомендуемых уполномоченным органом </w:t>
            </w:r>
            <w:r w:rsidR="00BA7C68" w:rsidRPr="005D1D1C">
              <w:t>–</w:t>
            </w:r>
            <w:r w:rsidRPr="005D1D1C">
              <w:t xml:space="preserve"> </w:t>
            </w:r>
            <w:r w:rsidR="00DC0F25" w:rsidRPr="005D1D1C">
              <w:t>2</w:t>
            </w:r>
            <w:r w:rsidR="007648C6" w:rsidRPr="005D1D1C">
              <w:t>6</w:t>
            </w:r>
            <w:r w:rsidRPr="005D1D1C">
              <w:t xml:space="preserve">, в научных журналах, входящих в базы компании </w:t>
            </w:r>
            <w:proofErr w:type="spellStart"/>
            <w:r w:rsidRPr="005D1D1C">
              <w:t>Scopus</w:t>
            </w:r>
            <w:proofErr w:type="spellEnd"/>
            <w:r w:rsidR="00193CA1" w:rsidRPr="005D1D1C">
              <w:t>/</w:t>
            </w:r>
            <w:r w:rsidR="00193CA1" w:rsidRPr="005D1D1C">
              <w:rPr>
                <w:lang w:val="en-US"/>
              </w:rPr>
              <w:t>Web</w:t>
            </w:r>
            <w:r w:rsidR="00193CA1" w:rsidRPr="005D1D1C">
              <w:t xml:space="preserve"> </w:t>
            </w:r>
            <w:r w:rsidR="00193CA1" w:rsidRPr="005D1D1C">
              <w:rPr>
                <w:lang w:val="en-US"/>
              </w:rPr>
              <w:t>of</w:t>
            </w:r>
            <w:r w:rsidR="00193CA1" w:rsidRPr="005D1D1C">
              <w:t xml:space="preserve"> </w:t>
            </w:r>
            <w:r w:rsidR="00193CA1" w:rsidRPr="005D1D1C">
              <w:rPr>
                <w:lang w:val="en-US"/>
              </w:rPr>
              <w:t>Science</w:t>
            </w:r>
            <w:r w:rsidRPr="005D1D1C">
              <w:t xml:space="preserve"> – </w:t>
            </w:r>
            <w:r w:rsidR="00BA7C68" w:rsidRPr="005D1D1C">
              <w:t>3</w:t>
            </w:r>
            <w:r w:rsidRPr="005D1D1C">
              <w:t>.</w:t>
            </w:r>
          </w:p>
        </w:tc>
      </w:tr>
      <w:tr w:rsidR="00E44800" w14:paraId="78C75B5D" w14:textId="77777777" w:rsidTr="00193CA1">
        <w:tc>
          <w:tcPr>
            <w:tcW w:w="828" w:type="dxa"/>
            <w:shd w:val="clear" w:color="auto" w:fill="auto"/>
            <w:vAlign w:val="center"/>
          </w:tcPr>
          <w:p w14:paraId="640AAC7F" w14:textId="77777777" w:rsidR="00E44800" w:rsidRDefault="00E44800" w:rsidP="00596DC6">
            <w:pPr>
              <w:pStyle w:val="a3"/>
              <w:spacing w:before="0" w:beforeAutospacing="0" w:after="0" w:afterAutospacing="0"/>
              <w:jc w:val="center"/>
            </w:pPr>
            <w:r>
              <w:t>8</w:t>
            </w:r>
          </w:p>
        </w:tc>
        <w:tc>
          <w:tcPr>
            <w:tcW w:w="3845" w:type="dxa"/>
            <w:shd w:val="clear" w:color="auto" w:fill="auto"/>
            <w:vAlign w:val="center"/>
          </w:tcPr>
          <w:p w14:paraId="08885D28" w14:textId="77777777" w:rsidR="00E44800" w:rsidRDefault="00E44800" w:rsidP="00596DC6">
            <w:pPr>
              <w:pStyle w:val="a3"/>
              <w:spacing w:before="0" w:beforeAutospacing="0" w:after="0" w:afterAutospacing="0"/>
              <w:jc w:val="both"/>
            </w:pPr>
            <w:r>
              <w:t>Количество, изданных за последние 5 лет монографий, учебников, единолично написанных учебных (учебно-методическое) пособий</w:t>
            </w:r>
          </w:p>
        </w:tc>
        <w:tc>
          <w:tcPr>
            <w:tcW w:w="4975" w:type="dxa"/>
            <w:shd w:val="clear" w:color="auto" w:fill="auto"/>
            <w:vAlign w:val="center"/>
          </w:tcPr>
          <w:p w14:paraId="7B4CEC16" w14:textId="77777777" w:rsidR="00E44800" w:rsidRDefault="00233D0D" w:rsidP="007509A5">
            <w:pPr>
              <w:jc w:val="both"/>
            </w:pPr>
            <w:r>
              <w:t xml:space="preserve">Монографии – </w:t>
            </w:r>
            <w:r w:rsidR="009A3F3C">
              <w:t>1</w:t>
            </w:r>
            <w:r>
              <w:t xml:space="preserve"> (</w:t>
            </w:r>
            <w:r w:rsidR="009A3F3C">
              <w:t>один</w:t>
            </w:r>
            <w:r>
              <w:t xml:space="preserve">), Учебные пособия </w:t>
            </w:r>
            <w:r w:rsidRPr="007509A5">
              <w:t xml:space="preserve">– </w:t>
            </w:r>
            <w:r w:rsidR="007509A5" w:rsidRPr="007509A5">
              <w:t>6</w:t>
            </w:r>
            <w:r w:rsidRPr="007509A5">
              <w:t xml:space="preserve"> (</w:t>
            </w:r>
            <w:r w:rsidR="007509A5" w:rsidRPr="007509A5">
              <w:t>шесть</w:t>
            </w:r>
            <w:r w:rsidRPr="007509A5">
              <w:t>)</w:t>
            </w:r>
          </w:p>
          <w:p w14:paraId="510A129C" w14:textId="77777777" w:rsidR="00A328F1" w:rsidRDefault="00A328F1" w:rsidP="007509A5">
            <w:pPr>
              <w:jc w:val="both"/>
            </w:pPr>
          </w:p>
          <w:p w14:paraId="0A78C603" w14:textId="77777777" w:rsidR="00A328F1" w:rsidRDefault="00A328F1" w:rsidP="007509A5">
            <w:pPr>
              <w:jc w:val="both"/>
            </w:pPr>
          </w:p>
          <w:p w14:paraId="726A72E9" w14:textId="679D441C" w:rsidR="00A328F1" w:rsidRPr="001C1E85" w:rsidRDefault="00A328F1" w:rsidP="007509A5">
            <w:pPr>
              <w:jc w:val="both"/>
            </w:pPr>
          </w:p>
        </w:tc>
      </w:tr>
      <w:tr w:rsidR="00E44800" w14:paraId="035C1E43" w14:textId="77777777" w:rsidTr="00193CA1">
        <w:tc>
          <w:tcPr>
            <w:tcW w:w="828" w:type="dxa"/>
            <w:shd w:val="clear" w:color="auto" w:fill="auto"/>
            <w:vAlign w:val="center"/>
          </w:tcPr>
          <w:p w14:paraId="1308EF68" w14:textId="77777777" w:rsidR="00E44800" w:rsidRDefault="00E44800" w:rsidP="00596DC6">
            <w:pPr>
              <w:pStyle w:val="a3"/>
              <w:spacing w:before="0" w:beforeAutospacing="0" w:after="0" w:afterAutospacing="0"/>
              <w:jc w:val="center"/>
            </w:pPr>
            <w:r>
              <w:t>9</w:t>
            </w:r>
          </w:p>
        </w:tc>
        <w:tc>
          <w:tcPr>
            <w:tcW w:w="3845" w:type="dxa"/>
            <w:shd w:val="clear" w:color="auto" w:fill="auto"/>
            <w:vAlign w:val="center"/>
          </w:tcPr>
          <w:p w14:paraId="58D51C8E" w14:textId="77777777" w:rsidR="00E44800" w:rsidRDefault="00E44800" w:rsidP="00596DC6">
            <w:pPr>
              <w:pStyle w:val="a3"/>
              <w:spacing w:before="0" w:beforeAutospacing="0" w:after="0" w:afterAutospacing="0"/>
              <w:jc w:val="both"/>
            </w:pPr>
            <w: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75" w:type="dxa"/>
            <w:shd w:val="clear" w:color="auto" w:fill="auto"/>
            <w:vAlign w:val="center"/>
          </w:tcPr>
          <w:p w14:paraId="02B56123" w14:textId="26672C10" w:rsidR="00E44800" w:rsidRPr="001C1E85" w:rsidRDefault="001A6B2B" w:rsidP="00BA7C68">
            <w:pPr>
              <w:jc w:val="both"/>
            </w:pPr>
            <w:r w:rsidRPr="001C1E85">
              <w:t>-</w:t>
            </w:r>
          </w:p>
        </w:tc>
      </w:tr>
      <w:tr w:rsidR="00E44800" w14:paraId="62DDA84D" w14:textId="77777777" w:rsidTr="00193CA1">
        <w:tc>
          <w:tcPr>
            <w:tcW w:w="828" w:type="dxa"/>
            <w:shd w:val="clear" w:color="auto" w:fill="auto"/>
            <w:vAlign w:val="center"/>
          </w:tcPr>
          <w:p w14:paraId="000199B5" w14:textId="77777777" w:rsidR="00E44800" w:rsidRDefault="00E44800" w:rsidP="00596DC6">
            <w:pPr>
              <w:pStyle w:val="a3"/>
              <w:spacing w:before="0" w:beforeAutospacing="0" w:after="0" w:afterAutospacing="0"/>
              <w:jc w:val="center"/>
            </w:pPr>
            <w:r>
              <w:t>10</w:t>
            </w:r>
          </w:p>
        </w:tc>
        <w:tc>
          <w:tcPr>
            <w:tcW w:w="3845" w:type="dxa"/>
            <w:shd w:val="clear" w:color="auto" w:fill="auto"/>
            <w:vAlign w:val="center"/>
          </w:tcPr>
          <w:p w14:paraId="5872630D" w14:textId="77777777" w:rsidR="00E44800" w:rsidRDefault="00E44800" w:rsidP="00596DC6">
            <w:pPr>
              <w:pStyle w:val="a3"/>
              <w:spacing w:before="0" w:beforeAutospacing="0" w:after="0" w:afterAutospacing="0"/>
              <w:jc w:val="both"/>
            </w:pPr>
            <w: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75" w:type="dxa"/>
            <w:shd w:val="clear" w:color="auto" w:fill="auto"/>
            <w:vAlign w:val="center"/>
          </w:tcPr>
          <w:p w14:paraId="079A02EF" w14:textId="7B7E4BF8" w:rsidR="00E24D58" w:rsidRDefault="00E24D58" w:rsidP="00D02CB2">
            <w:pPr>
              <w:tabs>
                <w:tab w:val="left" w:pos="297"/>
              </w:tabs>
              <w:jc w:val="both"/>
            </w:pPr>
            <w:r>
              <w:t xml:space="preserve">1. Обучающийся </w:t>
            </w:r>
            <w:proofErr w:type="spellStart"/>
            <w:r>
              <w:t>Курбанбаева</w:t>
            </w:r>
            <w:proofErr w:type="spellEnd"/>
            <w:r>
              <w:t xml:space="preserve"> С.Г. </w:t>
            </w:r>
            <w:r w:rsidRPr="00E24D58">
              <w:rPr>
                <w:szCs w:val="28"/>
              </w:rPr>
              <w:t xml:space="preserve">заняла 3 место в </w:t>
            </w:r>
            <w:r w:rsidRPr="00E24D58">
              <w:rPr>
                <w:color w:val="000000"/>
                <w:szCs w:val="28"/>
              </w:rPr>
              <w:t>Международной научно-практической конференции</w:t>
            </w:r>
            <w:r>
              <w:t xml:space="preserve"> «</w:t>
            </w:r>
            <w:r>
              <w:rPr>
                <w:lang w:val="en-US"/>
              </w:rPr>
              <w:t>XIV</w:t>
            </w:r>
            <w:r>
              <w:t xml:space="preserve"> </w:t>
            </w:r>
            <w:proofErr w:type="spellStart"/>
            <w:r>
              <w:t>Торайгыровские</w:t>
            </w:r>
            <w:proofErr w:type="spellEnd"/>
            <w:r>
              <w:t xml:space="preserve"> чтения» (Павлодар, 2022);</w:t>
            </w:r>
          </w:p>
          <w:p w14:paraId="6AC4591C" w14:textId="5A23D9B8" w:rsidR="00E24D58" w:rsidRPr="00E24D58" w:rsidRDefault="00E24D58" w:rsidP="00D02CB2">
            <w:pPr>
              <w:tabs>
                <w:tab w:val="left" w:pos="297"/>
              </w:tabs>
              <w:jc w:val="both"/>
            </w:pPr>
            <w:r>
              <w:t xml:space="preserve">2. Студент </w:t>
            </w:r>
            <w:proofErr w:type="spellStart"/>
            <w:r>
              <w:t>Манап</w:t>
            </w:r>
            <w:proofErr w:type="spellEnd"/>
            <w:r>
              <w:t xml:space="preserve"> Д. заняла 1 место </w:t>
            </w:r>
            <w:proofErr w:type="gramStart"/>
            <w:r>
              <w:t>в  Республиканском</w:t>
            </w:r>
            <w:proofErr w:type="gramEnd"/>
            <w:r>
              <w:t xml:space="preserve"> конкурсе</w:t>
            </w:r>
            <w:r w:rsidRPr="00F12AA6">
              <w:t xml:space="preserve"> НИРС и методических разработок </w:t>
            </w:r>
            <w:proofErr w:type="spellStart"/>
            <w:r w:rsidRPr="00F12AA6">
              <w:rPr>
                <w:lang w:val="en-US"/>
              </w:rPr>
              <w:t>Margulan</w:t>
            </w:r>
            <w:proofErr w:type="spellEnd"/>
            <w:r>
              <w:t xml:space="preserve"> </w:t>
            </w:r>
            <w:r w:rsidRPr="00F12AA6">
              <w:rPr>
                <w:lang w:val="en-US"/>
              </w:rPr>
              <w:t>University</w:t>
            </w:r>
            <w:r>
              <w:t xml:space="preserve"> (г. Павлодар, 2023);</w:t>
            </w:r>
          </w:p>
          <w:p w14:paraId="2D88CE43" w14:textId="7CB5C20B" w:rsidR="00D02CB2" w:rsidRPr="00E24D58" w:rsidRDefault="00427A52" w:rsidP="00D02CB2">
            <w:pPr>
              <w:tabs>
                <w:tab w:val="left" w:pos="297"/>
              </w:tabs>
              <w:jc w:val="both"/>
              <w:rPr>
                <w:szCs w:val="28"/>
              </w:rPr>
            </w:pPr>
            <w:r>
              <w:t>3</w:t>
            </w:r>
            <w:r w:rsidR="00D02CB2" w:rsidRPr="00E24D58">
              <w:t xml:space="preserve">. Обучающийся </w:t>
            </w:r>
            <w:r w:rsidR="00D02CB2" w:rsidRPr="00E24D58">
              <w:rPr>
                <w:szCs w:val="28"/>
              </w:rPr>
              <w:t>Климкина М.Э победитель Х Республиканского дистанционного конкурса научных работ школьников и студентов «Современная наука», (г. Астана, Научно-методический центр «</w:t>
            </w:r>
            <w:proofErr w:type="spellStart"/>
            <w:r w:rsidR="00D02CB2" w:rsidRPr="00E24D58">
              <w:rPr>
                <w:szCs w:val="28"/>
              </w:rPr>
              <w:t>Зият</w:t>
            </w:r>
            <w:proofErr w:type="spellEnd"/>
            <w:r w:rsidR="00D02CB2" w:rsidRPr="00E24D58">
              <w:rPr>
                <w:szCs w:val="28"/>
              </w:rPr>
              <w:t>», 2023);</w:t>
            </w:r>
          </w:p>
          <w:p w14:paraId="06732AEC" w14:textId="72791309" w:rsidR="00E44800" w:rsidRDefault="00427A52" w:rsidP="00D02CB2">
            <w:pPr>
              <w:jc w:val="both"/>
              <w:rPr>
                <w:color w:val="000000"/>
                <w:szCs w:val="28"/>
                <w:lang w:val="kk-KZ"/>
              </w:rPr>
            </w:pPr>
            <w:r>
              <w:rPr>
                <w:szCs w:val="28"/>
              </w:rPr>
              <w:t>4</w:t>
            </w:r>
            <w:r w:rsidR="00D02CB2" w:rsidRPr="00E24D58">
              <w:rPr>
                <w:szCs w:val="28"/>
              </w:rPr>
              <w:t xml:space="preserve">. Студент </w:t>
            </w:r>
            <w:proofErr w:type="spellStart"/>
            <w:r w:rsidR="00D02CB2" w:rsidRPr="00E24D58">
              <w:rPr>
                <w:szCs w:val="28"/>
              </w:rPr>
              <w:t>Абильбаева</w:t>
            </w:r>
            <w:proofErr w:type="spellEnd"/>
            <w:r w:rsidR="00D02CB2" w:rsidRPr="00E24D58">
              <w:rPr>
                <w:szCs w:val="28"/>
              </w:rPr>
              <w:t xml:space="preserve"> А.А. заняла 3 место в </w:t>
            </w:r>
            <w:r w:rsidR="00D02CB2" w:rsidRPr="00E24D58">
              <w:rPr>
                <w:color w:val="000000"/>
                <w:szCs w:val="28"/>
              </w:rPr>
              <w:t>Международной научно-практической конференции «X</w:t>
            </w:r>
            <w:r w:rsidR="00D02CB2" w:rsidRPr="00E24D58">
              <w:rPr>
                <w:color w:val="000000"/>
                <w:szCs w:val="28"/>
                <w:lang w:val="en-US"/>
              </w:rPr>
              <w:t>V</w:t>
            </w:r>
            <w:r w:rsidR="00D02CB2" w:rsidRPr="00E24D58">
              <w:rPr>
                <w:color w:val="000000"/>
                <w:szCs w:val="28"/>
              </w:rPr>
              <w:t xml:space="preserve"> </w:t>
            </w:r>
            <w:proofErr w:type="spellStart"/>
            <w:r w:rsidR="00D02CB2" w:rsidRPr="00E24D58">
              <w:rPr>
                <w:color w:val="000000"/>
                <w:szCs w:val="28"/>
              </w:rPr>
              <w:t>Торайгыровские</w:t>
            </w:r>
            <w:proofErr w:type="spellEnd"/>
            <w:r w:rsidR="00D02CB2" w:rsidRPr="00E24D58">
              <w:rPr>
                <w:color w:val="000000"/>
                <w:szCs w:val="28"/>
              </w:rPr>
              <w:t xml:space="preserve"> чтения» –202</w:t>
            </w:r>
            <w:r w:rsidR="00D02CB2" w:rsidRPr="00E24D58">
              <w:rPr>
                <w:color w:val="000000"/>
                <w:szCs w:val="28"/>
                <w:lang w:val="kk-KZ"/>
              </w:rPr>
              <w:t xml:space="preserve">3, </w:t>
            </w:r>
            <w:r w:rsidR="00D02CB2" w:rsidRPr="00E24D58">
              <w:rPr>
                <w:szCs w:val="28"/>
              </w:rPr>
              <w:t>(г. Павлодар, 2</w:t>
            </w:r>
            <w:r w:rsidR="00D02CB2" w:rsidRPr="00E24D58">
              <w:rPr>
                <w:szCs w:val="28"/>
                <w:lang w:val="kk-KZ"/>
              </w:rPr>
              <w:t>0</w:t>
            </w:r>
            <w:r w:rsidR="00D02CB2" w:rsidRPr="00E24D58">
              <w:rPr>
                <w:color w:val="000000"/>
                <w:szCs w:val="28"/>
                <w:lang w:val="kk-KZ"/>
              </w:rPr>
              <w:t>23)</w:t>
            </w:r>
            <w:r w:rsidR="00E24D58">
              <w:rPr>
                <w:color w:val="000000"/>
                <w:szCs w:val="28"/>
                <w:lang w:val="kk-KZ"/>
              </w:rPr>
              <w:t>;</w:t>
            </w:r>
          </w:p>
          <w:p w14:paraId="374EBE0C" w14:textId="014ED789" w:rsidR="00E24D58" w:rsidRPr="00E24D58" w:rsidRDefault="00427A52" w:rsidP="00E24D58">
            <w:pPr>
              <w:jc w:val="both"/>
            </w:pPr>
            <w:r>
              <w:rPr>
                <w:color w:val="000000"/>
                <w:szCs w:val="28"/>
                <w:lang w:val="kk-KZ"/>
              </w:rPr>
              <w:t>5</w:t>
            </w:r>
            <w:r w:rsidR="00E24D58">
              <w:rPr>
                <w:color w:val="000000"/>
                <w:szCs w:val="28"/>
                <w:lang w:val="kk-KZ"/>
              </w:rPr>
              <w:t xml:space="preserve">. Студент Токен Д. </w:t>
            </w:r>
            <w:r w:rsidR="00E24D58">
              <w:t xml:space="preserve">занял 3 место </w:t>
            </w:r>
            <w:proofErr w:type="gramStart"/>
            <w:r w:rsidR="00E24D58">
              <w:t>в  Республиканском</w:t>
            </w:r>
            <w:proofErr w:type="gramEnd"/>
            <w:r w:rsidR="00E24D58">
              <w:t xml:space="preserve"> конкурсе</w:t>
            </w:r>
            <w:r w:rsidR="00E24D58" w:rsidRPr="00F12AA6">
              <w:t xml:space="preserve"> НИРС и методических разработок </w:t>
            </w:r>
            <w:proofErr w:type="spellStart"/>
            <w:r w:rsidR="00E24D58" w:rsidRPr="00F12AA6">
              <w:rPr>
                <w:lang w:val="en-US"/>
              </w:rPr>
              <w:t>Margulan</w:t>
            </w:r>
            <w:proofErr w:type="spellEnd"/>
            <w:r w:rsidR="00E24D58" w:rsidRPr="00F12AA6">
              <w:t xml:space="preserve"> </w:t>
            </w:r>
            <w:r w:rsidR="00E24D58" w:rsidRPr="00F12AA6">
              <w:rPr>
                <w:lang w:val="en-US"/>
              </w:rPr>
              <w:t>University</w:t>
            </w:r>
            <w:r w:rsidR="00E24D58">
              <w:t xml:space="preserve"> (г. Павлодар, 2024)</w:t>
            </w:r>
          </w:p>
        </w:tc>
      </w:tr>
      <w:tr w:rsidR="00E44800" w14:paraId="16CD8A05" w14:textId="77777777" w:rsidTr="00193CA1">
        <w:tc>
          <w:tcPr>
            <w:tcW w:w="828" w:type="dxa"/>
            <w:shd w:val="clear" w:color="auto" w:fill="auto"/>
            <w:vAlign w:val="center"/>
          </w:tcPr>
          <w:p w14:paraId="6C8E78EC" w14:textId="77777777" w:rsidR="00E44800" w:rsidRDefault="00E44800" w:rsidP="00596DC6">
            <w:pPr>
              <w:pStyle w:val="a3"/>
              <w:spacing w:before="0" w:beforeAutospacing="0" w:after="0" w:afterAutospacing="0"/>
              <w:jc w:val="center"/>
            </w:pPr>
            <w:r>
              <w:t>11</w:t>
            </w:r>
          </w:p>
        </w:tc>
        <w:tc>
          <w:tcPr>
            <w:tcW w:w="3845" w:type="dxa"/>
            <w:shd w:val="clear" w:color="auto" w:fill="auto"/>
            <w:vAlign w:val="center"/>
          </w:tcPr>
          <w:p w14:paraId="1321E985" w14:textId="77777777" w:rsidR="00E44800" w:rsidRDefault="00E44800" w:rsidP="00596DC6">
            <w:pPr>
              <w:pStyle w:val="a3"/>
              <w:spacing w:before="0" w:beforeAutospacing="0" w:after="0" w:afterAutospacing="0"/>
              <w:jc w:val="both"/>
            </w:pPr>
            <w: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30C1E59B" w14:textId="77777777" w:rsidR="00CD032D" w:rsidRDefault="00CD032D" w:rsidP="00596DC6">
            <w:pPr>
              <w:pStyle w:val="a3"/>
              <w:spacing w:before="0" w:beforeAutospacing="0" w:after="0" w:afterAutospacing="0"/>
              <w:jc w:val="both"/>
            </w:pPr>
            <w:bookmarkStart w:id="0" w:name="_GoBack"/>
            <w:bookmarkEnd w:id="0"/>
          </w:p>
        </w:tc>
        <w:tc>
          <w:tcPr>
            <w:tcW w:w="4975" w:type="dxa"/>
            <w:shd w:val="clear" w:color="auto" w:fill="auto"/>
            <w:vAlign w:val="center"/>
          </w:tcPr>
          <w:p w14:paraId="19922621" w14:textId="4DB20B6D" w:rsidR="00AE640B" w:rsidRPr="00013E14" w:rsidRDefault="00013E14" w:rsidP="00AE640B">
            <w:r w:rsidRPr="00013E14">
              <w:t>-</w:t>
            </w:r>
          </w:p>
        </w:tc>
      </w:tr>
      <w:tr w:rsidR="00AE640B" w:rsidRPr="00444018" w14:paraId="712C1172" w14:textId="77777777" w:rsidTr="00193CA1">
        <w:tc>
          <w:tcPr>
            <w:tcW w:w="828" w:type="dxa"/>
            <w:shd w:val="clear" w:color="auto" w:fill="auto"/>
            <w:vAlign w:val="center"/>
          </w:tcPr>
          <w:p w14:paraId="6634A6F9" w14:textId="77777777" w:rsidR="00AE640B" w:rsidRPr="008C2C6B" w:rsidRDefault="00AE640B" w:rsidP="00AE640B">
            <w:pPr>
              <w:pStyle w:val="a3"/>
              <w:spacing w:before="0" w:beforeAutospacing="0" w:after="0" w:afterAutospacing="0"/>
              <w:jc w:val="center"/>
            </w:pPr>
            <w:r w:rsidRPr="008C2C6B">
              <w:lastRenderedPageBreak/>
              <w:t>12</w:t>
            </w:r>
          </w:p>
        </w:tc>
        <w:tc>
          <w:tcPr>
            <w:tcW w:w="3845" w:type="dxa"/>
            <w:shd w:val="clear" w:color="auto" w:fill="auto"/>
            <w:vAlign w:val="center"/>
          </w:tcPr>
          <w:p w14:paraId="0CF69167" w14:textId="77777777" w:rsidR="00AE640B" w:rsidRPr="008C2C6B" w:rsidRDefault="00AE640B" w:rsidP="00AE640B">
            <w:pPr>
              <w:pStyle w:val="a3"/>
              <w:spacing w:before="0" w:beforeAutospacing="0" w:after="0" w:afterAutospacing="0"/>
              <w:jc w:val="both"/>
            </w:pPr>
            <w:r w:rsidRPr="008C2C6B">
              <w:t>Дополнительная информация</w:t>
            </w:r>
          </w:p>
        </w:tc>
        <w:tc>
          <w:tcPr>
            <w:tcW w:w="4975" w:type="dxa"/>
            <w:shd w:val="clear" w:color="auto" w:fill="auto"/>
            <w:vAlign w:val="center"/>
          </w:tcPr>
          <w:p w14:paraId="210376A5" w14:textId="403888BF" w:rsidR="00E24D58" w:rsidRPr="00E24D58" w:rsidRDefault="00E24D58" w:rsidP="00A05906">
            <w:pPr>
              <w:shd w:val="clear" w:color="auto" w:fill="FFFFFF"/>
              <w:tabs>
                <w:tab w:val="left" w:pos="426"/>
              </w:tabs>
              <w:jc w:val="both"/>
              <w:textAlignment w:val="baseline"/>
              <w:rPr>
                <w:b/>
              </w:rPr>
            </w:pPr>
            <w:r>
              <w:rPr>
                <w:b/>
              </w:rPr>
              <w:t>Участие в финансируемых НИР:</w:t>
            </w:r>
          </w:p>
          <w:p w14:paraId="787DEBF2" w14:textId="36CAE6C2" w:rsidR="00E24D58" w:rsidRDefault="00E24D58" w:rsidP="00A05906">
            <w:pPr>
              <w:shd w:val="clear" w:color="auto" w:fill="FFFFFF"/>
              <w:tabs>
                <w:tab w:val="left" w:pos="426"/>
              </w:tabs>
              <w:jc w:val="both"/>
              <w:textAlignment w:val="baseline"/>
              <w:rPr>
                <w:b/>
                <w:color w:val="000000" w:themeColor="text1"/>
              </w:rPr>
            </w:pPr>
            <w:r>
              <w:t xml:space="preserve">1) Научный сотрудник в </w:t>
            </w:r>
            <w:proofErr w:type="spellStart"/>
            <w:r>
              <w:t>грантовом</w:t>
            </w:r>
            <w:proofErr w:type="spellEnd"/>
            <w:r>
              <w:t xml:space="preserve"> проекте </w:t>
            </w:r>
            <w:r w:rsidRPr="00877BC2">
              <w:t>№241/23-25/3 «Разработка и внедрение принципов устойчивого туризма</w:t>
            </w:r>
            <w:r>
              <w:t xml:space="preserve"> при</w:t>
            </w:r>
            <w:r w:rsidRPr="00877BC2">
              <w:t xml:space="preserve"> </w:t>
            </w:r>
            <w:r>
              <w:t>рекреационном освоении территории Павлодарской области</w:t>
            </w:r>
            <w:r w:rsidRPr="00877BC2">
              <w:t>»</w:t>
            </w:r>
            <w:r>
              <w:t xml:space="preserve"> (АР19676336).</w:t>
            </w:r>
          </w:p>
          <w:p w14:paraId="020DD391" w14:textId="2FF7DB9A" w:rsidR="00AC6471" w:rsidRDefault="00AC6471" w:rsidP="00A05906">
            <w:pPr>
              <w:shd w:val="clear" w:color="auto" w:fill="FFFFFF"/>
              <w:tabs>
                <w:tab w:val="left" w:pos="426"/>
              </w:tabs>
              <w:jc w:val="both"/>
              <w:textAlignment w:val="baseline"/>
              <w:rPr>
                <w:b/>
                <w:color w:val="000000" w:themeColor="text1"/>
              </w:rPr>
            </w:pPr>
            <w:r w:rsidRPr="00CF1DB5">
              <w:rPr>
                <w:b/>
                <w:color w:val="000000" w:themeColor="text1"/>
              </w:rPr>
              <w:t>Награды и поощрения</w:t>
            </w:r>
            <w:r w:rsidR="00215CEF">
              <w:rPr>
                <w:b/>
                <w:color w:val="000000" w:themeColor="text1"/>
              </w:rPr>
              <w:t>:</w:t>
            </w:r>
          </w:p>
          <w:p w14:paraId="26EB2371" w14:textId="0631632F" w:rsidR="00A05906" w:rsidRPr="00A05906" w:rsidRDefault="00A328F1" w:rsidP="00A05906">
            <w:pPr>
              <w:jc w:val="both"/>
            </w:pPr>
            <w:r>
              <w:t>1</w:t>
            </w:r>
            <w:r w:rsidR="00A05906">
              <w:t>) Обладатель научной стипендии</w:t>
            </w:r>
            <w:r w:rsidR="00A05906" w:rsidRPr="00A05906">
              <w:t xml:space="preserve"> </w:t>
            </w:r>
            <w:r w:rsidR="00A05906" w:rsidRPr="00EC706F">
              <w:rPr>
                <w:color w:val="000000" w:themeColor="text1"/>
              </w:rPr>
              <w:t xml:space="preserve">Министерства образования и науки Республики Казахстан </w:t>
            </w:r>
            <w:r w:rsidR="00A05906" w:rsidRPr="00A05906">
              <w:t>для молодых ученых (2010); </w:t>
            </w:r>
          </w:p>
          <w:p w14:paraId="21D065E9" w14:textId="336D4549" w:rsidR="00A05906" w:rsidRPr="00A05906" w:rsidRDefault="00A328F1" w:rsidP="00A05906">
            <w:pPr>
              <w:ind w:right="180"/>
              <w:jc w:val="both"/>
            </w:pPr>
            <w:r>
              <w:t>2</w:t>
            </w:r>
            <w:r w:rsidR="00A05906">
              <w:t>)</w:t>
            </w:r>
            <w:r w:rsidR="00A05906" w:rsidRPr="00A05906">
              <w:t xml:space="preserve"> </w:t>
            </w:r>
            <w:r w:rsidR="00A05906">
              <w:t>Обладатель научной стипендии</w:t>
            </w:r>
            <w:r w:rsidR="00A05906" w:rsidRPr="00A05906">
              <w:t xml:space="preserve"> </w:t>
            </w:r>
            <w:r w:rsidR="00A05906" w:rsidRPr="00EC706F">
              <w:rPr>
                <w:color w:val="000000" w:themeColor="text1"/>
              </w:rPr>
              <w:t xml:space="preserve">Министерства образования и науки Республики Казахстан </w:t>
            </w:r>
            <w:r w:rsidR="00A05906" w:rsidRPr="00A05906">
              <w:t>для молодых ученых (2015);</w:t>
            </w:r>
          </w:p>
          <w:p w14:paraId="52E2715D" w14:textId="7E133CA8" w:rsidR="00A05906" w:rsidRPr="00A05906" w:rsidRDefault="00A328F1" w:rsidP="00A05906">
            <w:pPr>
              <w:ind w:right="180"/>
              <w:jc w:val="both"/>
            </w:pPr>
            <w:r>
              <w:t>3</w:t>
            </w:r>
            <w:r w:rsidR="00A05906">
              <w:t>)</w:t>
            </w:r>
            <w:r w:rsidR="00A05906" w:rsidRPr="00A05906">
              <w:t xml:space="preserve"> «</w:t>
            </w:r>
            <w:proofErr w:type="spellStart"/>
            <w:r w:rsidR="00A05906" w:rsidRPr="00A05906">
              <w:t>Алгыс</w:t>
            </w:r>
            <w:proofErr w:type="spellEnd"/>
            <w:r w:rsidR="00A05906" w:rsidRPr="00A05906">
              <w:t xml:space="preserve"> хат» </w:t>
            </w:r>
            <w:r w:rsidR="00A05906" w:rsidRPr="00EC706F">
              <w:rPr>
                <w:color w:val="000000" w:themeColor="text1"/>
              </w:rPr>
              <w:t>Министерства образования и науки Республики Казахстан</w:t>
            </w:r>
            <w:r w:rsidR="00A05906" w:rsidRPr="00A05906">
              <w:t xml:space="preserve"> (2018);</w:t>
            </w:r>
          </w:p>
          <w:p w14:paraId="5423CED5" w14:textId="16F9FC32" w:rsidR="00A05906" w:rsidRPr="00A05906" w:rsidRDefault="00A328F1" w:rsidP="00A05906">
            <w:pPr>
              <w:ind w:right="180"/>
              <w:jc w:val="both"/>
            </w:pPr>
            <w:r>
              <w:t>4</w:t>
            </w:r>
            <w:r w:rsidR="00A05906">
              <w:t>)</w:t>
            </w:r>
            <w:r w:rsidR="00A05906" w:rsidRPr="00A05906">
              <w:t xml:space="preserve"> Золотая медаль </w:t>
            </w:r>
            <w:proofErr w:type="spellStart"/>
            <w:r w:rsidR="00A05906" w:rsidRPr="00A05906">
              <w:t>С</w:t>
            </w:r>
            <w:r w:rsidR="00DE0628">
              <w:t>ултанмахмута</w:t>
            </w:r>
            <w:proofErr w:type="spellEnd"/>
            <w:r w:rsidR="00A05906" w:rsidRPr="00A05906">
              <w:t xml:space="preserve"> </w:t>
            </w:r>
            <w:proofErr w:type="spellStart"/>
            <w:r w:rsidR="00A05906" w:rsidRPr="00A05906">
              <w:t>Торайгырова</w:t>
            </w:r>
            <w:proofErr w:type="spellEnd"/>
            <w:r w:rsidR="00A05906" w:rsidRPr="00A05906">
              <w:t xml:space="preserve"> (2019);</w:t>
            </w:r>
          </w:p>
          <w:p w14:paraId="50312BDF" w14:textId="10C8CF16" w:rsidR="00A05906" w:rsidRPr="00A05906" w:rsidRDefault="00A328F1" w:rsidP="00A05906">
            <w:pPr>
              <w:ind w:right="180"/>
              <w:jc w:val="both"/>
            </w:pPr>
            <w:r>
              <w:t>5</w:t>
            </w:r>
            <w:r w:rsidR="00A05906">
              <w:t>)</w:t>
            </w:r>
            <w:r w:rsidR="00A05906" w:rsidRPr="00A05906">
              <w:t xml:space="preserve"> </w:t>
            </w:r>
            <w:r w:rsidR="00A05906">
              <w:t>С</w:t>
            </w:r>
            <w:r w:rsidR="00A05906" w:rsidRPr="00A05906">
              <w:t xml:space="preserve">типендиат международной программы </w:t>
            </w:r>
            <w:proofErr w:type="spellStart"/>
            <w:r w:rsidR="00A05906" w:rsidRPr="00A05906">
              <w:t>Болашак</w:t>
            </w:r>
            <w:proofErr w:type="spellEnd"/>
            <w:r w:rsidR="00A05906" w:rsidRPr="00A05906">
              <w:t xml:space="preserve"> (2020);</w:t>
            </w:r>
          </w:p>
          <w:p w14:paraId="096CD7B7" w14:textId="2232DD85" w:rsidR="00A05906" w:rsidRPr="00A05906" w:rsidRDefault="00A328F1" w:rsidP="00A05906">
            <w:pPr>
              <w:ind w:right="180"/>
              <w:jc w:val="both"/>
            </w:pPr>
            <w:r>
              <w:t>6</w:t>
            </w:r>
            <w:r w:rsidR="00A05906">
              <w:t>)</w:t>
            </w:r>
            <w:r w:rsidR="00A05906" w:rsidRPr="00A05906">
              <w:t xml:space="preserve"> «</w:t>
            </w:r>
            <w:r w:rsidR="00A05906" w:rsidRPr="00A05906">
              <w:rPr>
                <w:lang w:val="kk-KZ"/>
              </w:rPr>
              <w:t>Құрмет грамотасы</w:t>
            </w:r>
            <w:r w:rsidR="00A05906" w:rsidRPr="00A05906">
              <w:t xml:space="preserve">» </w:t>
            </w:r>
            <w:r w:rsidR="00A05906" w:rsidRPr="00EC706F">
              <w:rPr>
                <w:color w:val="000000" w:themeColor="text1"/>
              </w:rPr>
              <w:t xml:space="preserve">Министерства науки </w:t>
            </w:r>
            <w:r w:rsidR="00A05906">
              <w:rPr>
                <w:color w:val="000000" w:themeColor="text1"/>
              </w:rPr>
              <w:t xml:space="preserve">и высшего </w:t>
            </w:r>
            <w:r w:rsidR="00A05906" w:rsidRPr="00EC706F">
              <w:rPr>
                <w:color w:val="000000" w:themeColor="text1"/>
              </w:rPr>
              <w:t>образования Республики Казахстан</w:t>
            </w:r>
            <w:r w:rsidR="00A05906" w:rsidRPr="00A05906">
              <w:t xml:space="preserve"> (20</w:t>
            </w:r>
            <w:r w:rsidR="00A05906" w:rsidRPr="00A05906">
              <w:rPr>
                <w:lang w:val="kk-KZ"/>
              </w:rPr>
              <w:t>22</w:t>
            </w:r>
            <w:r w:rsidR="00A05906" w:rsidRPr="00A05906">
              <w:t>);</w:t>
            </w:r>
          </w:p>
          <w:p w14:paraId="7862B54E" w14:textId="47F41EC3" w:rsidR="00A05906" w:rsidRPr="00CF1DB5" w:rsidRDefault="00A328F1" w:rsidP="00A05906">
            <w:pPr>
              <w:shd w:val="clear" w:color="auto" w:fill="FFFFFF"/>
              <w:tabs>
                <w:tab w:val="left" w:pos="426"/>
              </w:tabs>
              <w:jc w:val="both"/>
              <w:textAlignment w:val="baseline"/>
              <w:rPr>
                <w:color w:val="000000" w:themeColor="text1"/>
              </w:rPr>
            </w:pPr>
            <w:r>
              <w:t>7</w:t>
            </w:r>
            <w:r w:rsidR="00A05906">
              <w:t>)</w:t>
            </w:r>
            <w:r w:rsidR="00A05906" w:rsidRPr="00A05906">
              <w:t xml:space="preserve"> «</w:t>
            </w:r>
            <w:proofErr w:type="spellStart"/>
            <w:r w:rsidR="00A05906" w:rsidRPr="00A05906">
              <w:t>Алгысы</w:t>
            </w:r>
            <w:proofErr w:type="spellEnd"/>
            <w:r w:rsidR="00A05906" w:rsidRPr="00A05906">
              <w:t xml:space="preserve">» </w:t>
            </w:r>
            <w:r w:rsidR="00A05906" w:rsidRPr="00EC706F">
              <w:rPr>
                <w:color w:val="000000" w:themeColor="text1"/>
              </w:rPr>
              <w:t xml:space="preserve">Министерства науки </w:t>
            </w:r>
            <w:r w:rsidR="00A05906">
              <w:rPr>
                <w:color w:val="000000" w:themeColor="text1"/>
              </w:rPr>
              <w:t xml:space="preserve">и высшего </w:t>
            </w:r>
            <w:r w:rsidR="00A05906" w:rsidRPr="00EC706F">
              <w:rPr>
                <w:color w:val="000000" w:themeColor="text1"/>
              </w:rPr>
              <w:t>образования Республики Казахстан</w:t>
            </w:r>
            <w:r w:rsidR="00A05906" w:rsidRPr="00A05906">
              <w:t xml:space="preserve"> (2024)</w:t>
            </w:r>
            <w:r w:rsidR="00DE0628">
              <w:t>.</w:t>
            </w:r>
          </w:p>
          <w:p w14:paraId="5C817271" w14:textId="1B7343AC" w:rsidR="004F212A" w:rsidRPr="00CF1DB5" w:rsidRDefault="004F212A" w:rsidP="00A05906">
            <w:pPr>
              <w:shd w:val="clear" w:color="auto" w:fill="FFFFFF"/>
              <w:tabs>
                <w:tab w:val="left" w:pos="426"/>
              </w:tabs>
              <w:jc w:val="both"/>
              <w:textAlignment w:val="baseline"/>
              <w:rPr>
                <w:b/>
                <w:bCs/>
                <w:color w:val="000000"/>
              </w:rPr>
            </w:pPr>
            <w:r w:rsidRPr="00CF1DB5">
              <w:rPr>
                <w:b/>
                <w:bCs/>
                <w:color w:val="000000"/>
              </w:rPr>
              <w:t>Общественная работа</w:t>
            </w:r>
            <w:r w:rsidR="00215CEF">
              <w:rPr>
                <w:b/>
                <w:bCs/>
                <w:color w:val="000000"/>
              </w:rPr>
              <w:t>:</w:t>
            </w:r>
          </w:p>
          <w:p w14:paraId="6D102E04" w14:textId="14BEBC7C" w:rsidR="004F212A" w:rsidRPr="00CF1DB5" w:rsidRDefault="004F212A" w:rsidP="00A05906">
            <w:pPr>
              <w:numPr>
                <w:ilvl w:val="0"/>
                <w:numId w:val="2"/>
              </w:numPr>
              <w:shd w:val="clear" w:color="auto" w:fill="FFFFFF"/>
              <w:tabs>
                <w:tab w:val="left" w:pos="426"/>
              </w:tabs>
              <w:ind w:left="0" w:firstLine="0"/>
              <w:jc w:val="both"/>
              <w:textAlignment w:val="baseline"/>
              <w:rPr>
                <w:bCs/>
                <w:color w:val="000000"/>
              </w:rPr>
            </w:pPr>
            <w:r w:rsidRPr="00CF1DB5">
              <w:rPr>
                <w:bCs/>
                <w:color w:val="000000"/>
              </w:rPr>
              <w:t xml:space="preserve">эксперт </w:t>
            </w:r>
            <w:r w:rsidRPr="00CF1DB5">
              <w:rPr>
                <w:color w:val="000000" w:themeColor="text1"/>
              </w:rPr>
              <w:t xml:space="preserve">Независимого </w:t>
            </w:r>
            <w:r w:rsidR="000C1496">
              <w:rPr>
                <w:color w:val="000000" w:themeColor="text1"/>
              </w:rPr>
              <w:t>агентства по обеспечению качества в образовании</w:t>
            </w:r>
            <w:r w:rsidRPr="00CF1DB5">
              <w:rPr>
                <w:color w:val="000000" w:themeColor="text1"/>
              </w:rPr>
              <w:t>;</w:t>
            </w:r>
          </w:p>
          <w:p w14:paraId="0E1C5D18" w14:textId="06200078" w:rsidR="00AE640B" w:rsidRPr="000C1496" w:rsidRDefault="000C1496" w:rsidP="000C1496">
            <w:pPr>
              <w:numPr>
                <w:ilvl w:val="0"/>
                <w:numId w:val="2"/>
              </w:numPr>
              <w:shd w:val="clear" w:color="auto" w:fill="FFFFFF"/>
              <w:tabs>
                <w:tab w:val="left" w:pos="426"/>
              </w:tabs>
              <w:ind w:left="0" w:firstLine="0"/>
              <w:jc w:val="both"/>
              <w:textAlignment w:val="baseline"/>
              <w:rPr>
                <w:bCs/>
                <w:color w:val="000000"/>
              </w:rPr>
            </w:pPr>
            <w:r>
              <w:rPr>
                <w:color w:val="000000" w:themeColor="text1"/>
              </w:rPr>
              <w:t>член-корреспондент Международной академии информатизации.</w:t>
            </w:r>
            <w:r w:rsidR="004F212A" w:rsidRPr="000C1496">
              <w:rPr>
                <w:bCs/>
                <w:color w:val="000000"/>
              </w:rPr>
              <w:t xml:space="preserve"> </w:t>
            </w:r>
          </w:p>
        </w:tc>
      </w:tr>
    </w:tbl>
    <w:p w14:paraId="7DA46C98" w14:textId="77777777" w:rsidR="00E44800" w:rsidRDefault="00E44800" w:rsidP="00E44800">
      <w:pPr>
        <w:jc w:val="center"/>
      </w:pPr>
    </w:p>
    <w:p w14:paraId="156777D7" w14:textId="77777777" w:rsidR="00276F71" w:rsidRDefault="00276F71" w:rsidP="00E44800">
      <w:pPr>
        <w:jc w:val="center"/>
      </w:pPr>
    </w:p>
    <w:p w14:paraId="6AAFA907" w14:textId="0831DEF1" w:rsidR="00517253" w:rsidRPr="00AE640B" w:rsidRDefault="008E198B" w:rsidP="005642AA">
      <w:pPr>
        <w:jc w:val="center"/>
        <w:rPr>
          <w:color w:val="FF0000"/>
        </w:rPr>
      </w:pPr>
      <w:r>
        <w:rPr>
          <w:b/>
          <w:bCs/>
        </w:rPr>
        <w:t>Декан факультета</w:t>
      </w:r>
      <w:r w:rsidR="00B8278E">
        <w:rPr>
          <w:b/>
          <w:bCs/>
        </w:rPr>
        <w:t xml:space="preserve"> </w:t>
      </w:r>
      <w:r w:rsidR="000C1496">
        <w:rPr>
          <w:b/>
          <w:bCs/>
        </w:rPr>
        <w:t>естественных наук</w:t>
      </w:r>
      <w:r w:rsidR="00E44800" w:rsidRPr="000E140F">
        <w:rPr>
          <w:b/>
          <w:bCs/>
        </w:rPr>
        <w:t xml:space="preserve"> </w:t>
      </w:r>
      <w:r w:rsidR="00B8278E">
        <w:rPr>
          <w:b/>
          <w:bCs/>
        </w:rPr>
        <w:tab/>
      </w:r>
      <w:r w:rsidR="00B8278E">
        <w:rPr>
          <w:b/>
          <w:bCs/>
        </w:rPr>
        <w:tab/>
      </w:r>
      <w:r w:rsidR="00B8278E">
        <w:rPr>
          <w:b/>
          <w:bCs/>
        </w:rPr>
        <w:tab/>
      </w:r>
      <w:r w:rsidR="00B8278E">
        <w:rPr>
          <w:b/>
          <w:bCs/>
        </w:rPr>
        <w:tab/>
      </w:r>
      <w:r w:rsidR="000E140F" w:rsidRPr="000E140F">
        <w:rPr>
          <w:b/>
          <w:bCs/>
        </w:rPr>
        <w:t xml:space="preserve"> </w:t>
      </w:r>
      <w:proofErr w:type="spellStart"/>
      <w:r w:rsidR="000C1496">
        <w:rPr>
          <w:b/>
          <w:bCs/>
        </w:rPr>
        <w:t>Елубай</w:t>
      </w:r>
      <w:proofErr w:type="spellEnd"/>
      <w:r>
        <w:rPr>
          <w:b/>
          <w:bCs/>
        </w:rPr>
        <w:t xml:space="preserve"> </w:t>
      </w:r>
      <w:r w:rsidR="000C1496">
        <w:rPr>
          <w:b/>
          <w:bCs/>
        </w:rPr>
        <w:t>М</w:t>
      </w:r>
      <w:r>
        <w:rPr>
          <w:b/>
          <w:bCs/>
        </w:rPr>
        <w:t>.</w:t>
      </w:r>
      <w:r w:rsidR="000C1496">
        <w:rPr>
          <w:b/>
          <w:bCs/>
        </w:rPr>
        <w:t xml:space="preserve"> А</w:t>
      </w:r>
      <w:r>
        <w:rPr>
          <w:b/>
          <w:bCs/>
        </w:rPr>
        <w:t>.</w:t>
      </w:r>
    </w:p>
    <w:sectPr w:rsidR="00517253" w:rsidRPr="00AE640B" w:rsidSect="00832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72522"/>
    <w:multiLevelType w:val="hybridMultilevel"/>
    <w:tmpl w:val="F768E9D4"/>
    <w:lvl w:ilvl="0" w:tplc="20000011">
      <w:start w:val="1"/>
      <w:numFmt w:val="decimal"/>
      <w:lvlText w:val="%1)"/>
      <w:lvlJc w:val="left"/>
      <w:pPr>
        <w:ind w:left="2130" w:hanging="360"/>
      </w:pPr>
      <w:rPr>
        <w:rFont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 w15:restartNumberingAfterBreak="0">
    <w:nsid w:val="6DE81DC8"/>
    <w:multiLevelType w:val="multilevel"/>
    <w:tmpl w:val="6974167A"/>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2"/>
    <w:rsid w:val="00013E14"/>
    <w:rsid w:val="000A364F"/>
    <w:rsid w:val="000C1496"/>
    <w:rsid w:val="000C765A"/>
    <w:rsid w:val="000E140F"/>
    <w:rsid w:val="00107CFA"/>
    <w:rsid w:val="00131DDA"/>
    <w:rsid w:val="00193CA1"/>
    <w:rsid w:val="001941CF"/>
    <w:rsid w:val="001A6B2B"/>
    <w:rsid w:val="001C1E85"/>
    <w:rsid w:val="001C3574"/>
    <w:rsid w:val="00215CEF"/>
    <w:rsid w:val="00233D0D"/>
    <w:rsid w:val="002548A7"/>
    <w:rsid w:val="00276F71"/>
    <w:rsid w:val="00292B6B"/>
    <w:rsid w:val="002E1203"/>
    <w:rsid w:val="00313C4A"/>
    <w:rsid w:val="00320828"/>
    <w:rsid w:val="003466AE"/>
    <w:rsid w:val="00397C52"/>
    <w:rsid w:val="003B6FEE"/>
    <w:rsid w:val="004273C8"/>
    <w:rsid w:val="00427A52"/>
    <w:rsid w:val="00432553"/>
    <w:rsid w:val="00461374"/>
    <w:rsid w:val="00475D1E"/>
    <w:rsid w:val="004A2E3B"/>
    <w:rsid w:val="004F212A"/>
    <w:rsid w:val="00507B18"/>
    <w:rsid w:val="00517253"/>
    <w:rsid w:val="0054355C"/>
    <w:rsid w:val="005642AA"/>
    <w:rsid w:val="005D1D1C"/>
    <w:rsid w:val="00651D66"/>
    <w:rsid w:val="006D64AF"/>
    <w:rsid w:val="00705512"/>
    <w:rsid w:val="007411D8"/>
    <w:rsid w:val="007509A5"/>
    <w:rsid w:val="007648C6"/>
    <w:rsid w:val="00771046"/>
    <w:rsid w:val="007A71BD"/>
    <w:rsid w:val="007E1507"/>
    <w:rsid w:val="008526E5"/>
    <w:rsid w:val="00861615"/>
    <w:rsid w:val="00882158"/>
    <w:rsid w:val="008E198B"/>
    <w:rsid w:val="00925474"/>
    <w:rsid w:val="009A3F3C"/>
    <w:rsid w:val="009B2753"/>
    <w:rsid w:val="009C432E"/>
    <w:rsid w:val="009F44BA"/>
    <w:rsid w:val="00A05906"/>
    <w:rsid w:val="00A20279"/>
    <w:rsid w:val="00A328F1"/>
    <w:rsid w:val="00A812B0"/>
    <w:rsid w:val="00AB2712"/>
    <w:rsid w:val="00AB2B42"/>
    <w:rsid w:val="00AC6471"/>
    <w:rsid w:val="00AE640B"/>
    <w:rsid w:val="00B20C21"/>
    <w:rsid w:val="00B8278E"/>
    <w:rsid w:val="00B931E3"/>
    <w:rsid w:val="00BA7C68"/>
    <w:rsid w:val="00BD0A28"/>
    <w:rsid w:val="00BD6A56"/>
    <w:rsid w:val="00BE2BE6"/>
    <w:rsid w:val="00C15D64"/>
    <w:rsid w:val="00C2064D"/>
    <w:rsid w:val="00C45BAF"/>
    <w:rsid w:val="00C5456E"/>
    <w:rsid w:val="00CA7164"/>
    <w:rsid w:val="00CD032D"/>
    <w:rsid w:val="00CD1FEE"/>
    <w:rsid w:val="00D02CB2"/>
    <w:rsid w:val="00D143FB"/>
    <w:rsid w:val="00D71DC3"/>
    <w:rsid w:val="00D97927"/>
    <w:rsid w:val="00DA16E3"/>
    <w:rsid w:val="00DC0F25"/>
    <w:rsid w:val="00DE0628"/>
    <w:rsid w:val="00DE1880"/>
    <w:rsid w:val="00E24D58"/>
    <w:rsid w:val="00E314E7"/>
    <w:rsid w:val="00E44800"/>
    <w:rsid w:val="00E81F15"/>
    <w:rsid w:val="00EA0B20"/>
    <w:rsid w:val="00EC706F"/>
    <w:rsid w:val="00ED7887"/>
    <w:rsid w:val="00F17DFF"/>
    <w:rsid w:val="00F30BE2"/>
    <w:rsid w:val="00F32578"/>
    <w:rsid w:val="00F75CC8"/>
    <w:rsid w:val="00F94661"/>
    <w:rsid w:val="00FB3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AA37"/>
  <w15:chartTrackingRefBased/>
  <w15:docId w15:val="{59C5042A-4299-4171-9A4D-C782B38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800"/>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E44800"/>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44800"/>
    <w:rPr>
      <w:rFonts w:ascii="Times New Roman" w:eastAsia="Times New Roman" w:hAnsi="Times New Roman" w:cs="Times New Roman"/>
      <w:b/>
      <w:bCs/>
      <w:sz w:val="20"/>
      <w:szCs w:val="20"/>
      <w:lang w:eastAsia="ru-RU"/>
    </w:rPr>
  </w:style>
  <w:style w:type="paragraph" w:styleId="a3">
    <w:name w:val="Normal (Web)"/>
    <w:basedOn w:val="a"/>
    <w:uiPriority w:val="99"/>
    <w:rsid w:val="00E44800"/>
    <w:pPr>
      <w:spacing w:before="100" w:beforeAutospacing="1" w:after="100" w:afterAutospacing="1"/>
    </w:pPr>
  </w:style>
  <w:style w:type="character" w:styleId="a4">
    <w:name w:val="Emphasis"/>
    <w:basedOn w:val="a0"/>
    <w:uiPriority w:val="20"/>
    <w:qFormat/>
    <w:rsid w:val="000E140F"/>
    <w:rPr>
      <w:i/>
      <w:iCs/>
    </w:rPr>
  </w:style>
  <w:style w:type="paragraph" w:styleId="a5">
    <w:name w:val="List Paragraph"/>
    <w:basedOn w:val="a"/>
    <w:uiPriority w:val="34"/>
    <w:qFormat/>
    <w:rsid w:val="00F3257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
    <w:name w:val="Дата1"/>
    <w:basedOn w:val="a0"/>
    <w:rsid w:val="004F212A"/>
  </w:style>
  <w:style w:type="paragraph" w:styleId="a6">
    <w:name w:val="Balloon Text"/>
    <w:basedOn w:val="a"/>
    <w:link w:val="a7"/>
    <w:uiPriority w:val="99"/>
    <w:semiHidden/>
    <w:unhideWhenUsed/>
    <w:rsid w:val="00CD032D"/>
    <w:rPr>
      <w:rFonts w:ascii="Segoe UI" w:hAnsi="Segoe UI" w:cs="Segoe UI"/>
      <w:sz w:val="18"/>
      <w:szCs w:val="18"/>
    </w:rPr>
  </w:style>
  <w:style w:type="character" w:customStyle="1" w:styleId="a7">
    <w:name w:val="Текст выноски Знак"/>
    <w:basedOn w:val="a0"/>
    <w:link w:val="a6"/>
    <w:uiPriority w:val="99"/>
    <w:semiHidden/>
    <w:rsid w:val="00CD03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747</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Усенова Ляйля Маулюткановна</dc:creator>
  <cp:keywords/>
  <dc:description/>
  <cp:lastModifiedBy>Калиева Айнагуль Балгауовна</cp:lastModifiedBy>
  <cp:revision>79</cp:revision>
  <cp:lastPrinted>2024-12-10T09:52:00Z</cp:lastPrinted>
  <dcterms:created xsi:type="dcterms:W3CDTF">2023-09-07T10:16:00Z</dcterms:created>
  <dcterms:modified xsi:type="dcterms:W3CDTF">2024-12-10T09:53:00Z</dcterms:modified>
</cp:coreProperties>
</file>