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4" w:rsidRPr="00B61354" w:rsidRDefault="00B61354" w:rsidP="00B61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1354">
        <w:rPr>
          <w:rFonts w:ascii="Times New Roman" w:hAnsi="Times New Roman" w:cs="Times New Roman"/>
          <w:sz w:val="28"/>
        </w:rPr>
        <w:t>###001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Синтез аммиака. Физико-химические основы и катализаторы синтеза аммиака в агрегате крупной единичной мощности.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Физико-химические основы конверсии углеводородных газов.  Сероочистка природного газа. Катализаторы конверсии.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Производство катализаторов и сорбентов.  Состав промышленных катализаторов и требования к ним. Основные методы приготовления катализаторов</w:t>
      </w:r>
      <w:r>
        <w:rPr>
          <w:rFonts w:ascii="Times New Roman" w:hAnsi="Times New Roman" w:cs="Times New Roman"/>
          <w:sz w:val="28"/>
        </w:rPr>
        <w:t>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 xml:space="preserve">Получение комплексных удобрений на основе азотнокислотной вытяжки и экстракционной фосфорной кислоты.  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Устройство колонн синтеза аммиака с полочной и трубчатой насадкой.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Физико-химические основы контактного окисления аммиака. Виды катализаторов. Оптимальный технологический режим.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Способы обогащения сырья для производства минеральных удобрений. Флотация; гидросепарация, гравитационная сепарация, электросепарация, магнитная сепарация.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Выделение фтора при производстве фосфорных и комплексных удобрений. Методы очистки отходящих газов от фтористых соединений.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Методы обезвреживания хвостовых нитрозных газов в производстве азотной кислоты. Блок- схема и аппаратурное оформление процесса.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AD4D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Производство карбамида по стриппинг-процессу. Теоретические основы и блок-схема процесса.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Полистирол.  Влияние  технологических  параметров  процесса  на  величину молекулярной  массы  и  молекулярно-массовое  распределение  полистирола.  Свойства полистирола, полученного различными методами.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Пенополистирол. Получение пенополистирола прессовым и беспрессовым методом. Характеристика этих методов. Свойства пенополистирола и области его использования. Сополимеры стирола. Способы получения, свойства и применение</w:t>
      </w:r>
      <w:r>
        <w:rPr>
          <w:rFonts w:ascii="Times New Roman" w:hAnsi="Times New Roman" w:cs="Times New Roman"/>
          <w:sz w:val="28"/>
        </w:rPr>
        <w:t>.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Производство поливинилхлорида. Технологическая схема. Сырье. Продукты. Свойства и применение поливинилхлорида. Винипласт и пластикат.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Производство фенол-альдегидных полимеров. Технологическая схема. Сырье. Продукты. Свойства и применение фенол-альдегидных полимеров.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Характеристика  амидоальдегидных  полимеров. Сырье. Особенности   процесса   синтеза   мочевино-и меламиноформальдегидных полимеров. Пластические  массы  на  основе  мочевино  и  меламиноформальдегидных полимеров.   Пресс   композиции,   клей,   мипора. Свойства и области применения аминопластов.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Эпоксидные  полимеры.  Характеристика  полиэпоксидных  полимеров.  Сырье.  Отверждение  эпоксиолигомеров  аминами,  ангидридами  кислот,  отвердителями ионного типа и др. Модификация эпоксидов другими олигомерами и полимерами.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B61354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Поликапроамид  (полиамид-6).  Исходное  сырье. Технические  методы  получения капролактама. Гидролитическая полимеризация ε–капролактама. Производство полиамида –6 (капрона). Свойства капрона и капролона, области применения.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</w:t>
      </w:r>
      <w:r w:rsidRPr="00B6135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AD4D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Технология получения композиционных материалов. Процесс смешения: смешение с малым количеством добавки, введение пластификатора в полимеры, смешение полимеров, смешение порошков.</w:t>
      </w:r>
    </w:p>
    <w:p w:rsidR="00AD4D4E" w:rsidRDefault="00AD4D4E" w:rsidP="00AD4D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Дайте сравнительную характеристику прямоточной и противоточной схем многоступенчатой экстракции и экстракции с перекрёстным током исходной смеси и экстрагента.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Опишите конструкции и приведите схемы щековых, конусных и валковых дробилок. В каких случаях применяется та или иная конструкция?</w:t>
      </w: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В чём состоит суть теории подобия? В чём заключается проблема масштабного перехода при проектировании промышленных аппаратов, как она решается?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Опишите явления пневмо- и гидротранспорта, псевдоожиженного слоя. Покажите их использование в промышленности.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Классификация насосов и их основные характеристики. От чего зависит высота всасывания насоса и каковы способы её увеличения.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Насосный эффект мешалки. Дайте характеристику видам насосных эффектов, существующих при перемешивании механическими мешалками.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2E51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Кислородсодержащие соединения нефти: общая характеристика, состав, строение, номенклатура, физические и химические свойства. Области применения производных кислородсодержащих соединений.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Сернистые соединения нефти, физические и химические свойства. Способы удаления сероорганических соединений из нефтяных фракций.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Азотистые соединения нефти. Азотистые основания, нейтральные соединения.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Термокаталитические превращения углеводородов нефти и газа. Химизм превращений углеводородов нефти при каталитическом крекинге, каталитическом риформинге.</w:t>
      </w:r>
    </w:p>
    <w:p w:rsidR="002E51E7" w:rsidRDefault="002E51E7" w:rsidP="00AD4D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Явление катализа. Механизм действия катализаторов. Основные технические характеристики катализаторов.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Термический крекинг. Назначение и место термического крекинга в переработке нефти.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2E51E7" w:rsidP="002E51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Коксование тяжелых нефтяных остатков как способ углубления переработки нефти. Установка замедленного коксования в необогреваемых камерах. Продукты коксования, их качество и пути использования. Проблемы производства игольчатого кокса.</w:t>
      </w:r>
    </w:p>
    <w:p w:rsidR="002E51E7" w:rsidRDefault="002E51E7" w:rsidP="002E51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Качество продуктов каталитического крекинга и пути их использования. Каталитический крекинг в «кипящем слое» катализатора. Характеристика процесса.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Гидрокрекинг нефтяного сырья как процесс углубленной переработки нефти. Катализаторы гидрокрекинга. Гидрокрекинг дистиллятных фракций и остаточного сырья.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2E51E7" w:rsidRDefault="002E51E7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E51E7">
        <w:rPr>
          <w:rFonts w:ascii="Times New Roman" w:hAnsi="Times New Roman" w:cs="Times New Roman"/>
          <w:sz w:val="28"/>
        </w:rPr>
        <w:t>Современные технологии подготовки углеводородного сырья для процессов получения специальных продуктов (компаундирование тяжелых нефтяных остатков, модифицирование поверхностно-активными веществами, термические и сольветные методы).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Гидрогенизационные процессы. Катализаторы, механизм и основные факторы гидрогенезационных процессов. Промышленные установки гидроочистки дистиллятного и остаточного сырья.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Депарафинизация масляных фракций с применением растворителей. Кристаллизация твердых углеводородов, как процесс, определяющий эффективность депарафинизации. Принципиальная технологическая схема процесса депарафинизации. Типовые схемы укрупненных и комбинированных установок.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B61354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Возможные варианты переработки природных битумов и сверхтяжелых нефтей с использованием традиционных технологий нефтепереработки.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###038</w:t>
      </w:r>
      <w:r w:rsidR="00B61354"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Депарафинизация топливных и масляных фракций. Депарафинизация карбамидом. Назначение процесса и его теоретические основы. Структуры, пригодные для компллексообразования с мочевиной. Технологические схемы и материальные баланс процесса депарафинизации карбамидом. Депарафинизация масляных фракций с применением растворителей.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  <w:r w:rsidRPr="001918C6">
        <w:rPr>
          <w:rFonts w:ascii="Times New Roman" w:hAnsi="Times New Roman" w:cs="Times New Roman"/>
          <w:sz w:val="28"/>
        </w:rPr>
        <w:t xml:space="preserve"> 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Волокно как компонент армированных пластиков. Виды волокон. Объединение упрочняющих элементов.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###040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Переработка полимеров. Каландрование. Принципиальная технологическая схема.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###041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Переработка полимеров. Литье под давлением и заливкой. Принципиальная технологическая схема.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###042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Переработка полимеров. Экструзия. Принципиальная технологическая схема. Температурный режим экструзии. Производство листов, пленок, труб</w:t>
      </w:r>
      <w:r>
        <w:rPr>
          <w:rFonts w:ascii="Times New Roman" w:hAnsi="Times New Roman" w:cs="Times New Roman"/>
          <w:sz w:val="28"/>
        </w:rPr>
        <w:t>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###043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Термический крекинг под давлением. Технологическая схема. Аппаратурное оформление.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###044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Висбрекинг. Технологическая схема. Аппаратурное оформление.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###045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Деструктивная вакуумная перегонка. Технологическая схема. Аппаратурное оформление.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###046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918C6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Коксование тяжелого нефтяного сырья. Промышленные установки коксования (периодическое, полунепрерывное, непрерывное коксование).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###047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AD4D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Пиролиз нефтяного сырья: основные факторы и промышленное оформление процесса.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###048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AD4D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Битумы, их групповой химический состав и свойства. Классификация и ассортимент битумов. Периодический и непрерывный процесс получения битумов.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###049</w:t>
      </w:r>
      <w:r w:rsidRPr="00B61354">
        <w:rPr>
          <w:rFonts w:ascii="Times New Roman" w:hAnsi="Times New Roman" w:cs="Times New Roman"/>
          <w:sz w:val="28"/>
        </w:rPr>
        <w:t xml:space="preserve"> (номер вопроса)</w:t>
      </w:r>
    </w:p>
    <w:p w:rsidR="00167F85" w:rsidRDefault="00167F85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67F85">
        <w:rPr>
          <w:rFonts w:ascii="Times New Roman" w:hAnsi="Times New Roman" w:cs="Times New Roman"/>
          <w:sz w:val="28"/>
        </w:rPr>
        <w:t>Термогидрокаталитические процессы. Гидроочистка дистиллятного сырья. Основы процесса. Гидроочистка бензиновых фракций.</w:t>
      </w:r>
    </w:p>
    <w:p w:rsidR="00927163" w:rsidRDefault="00927163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27163" w:rsidRDefault="00927163" w:rsidP="009271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###050 (номер вопроса)</w:t>
      </w:r>
    </w:p>
    <w:p w:rsidR="00927163" w:rsidRDefault="00927163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27163">
        <w:rPr>
          <w:rFonts w:ascii="Times New Roman" w:hAnsi="Times New Roman" w:cs="Times New Roman"/>
          <w:sz w:val="28"/>
        </w:rPr>
        <w:t>Получение концентрированной азотной кислоты методом прямого синтеза. Теоретические основы процесса</w:t>
      </w:r>
      <w:r>
        <w:rPr>
          <w:rFonts w:ascii="Times New Roman" w:hAnsi="Times New Roman" w:cs="Times New Roman"/>
          <w:sz w:val="28"/>
        </w:rPr>
        <w:t>.</w:t>
      </w: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918C6" w:rsidRDefault="001918C6" w:rsidP="00B54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1354" w:rsidRPr="00B61354" w:rsidRDefault="00B61354" w:rsidP="00B61354">
      <w:pPr>
        <w:jc w:val="both"/>
        <w:rPr>
          <w:rFonts w:ascii="Times New Roman" w:hAnsi="Times New Roman" w:cs="Times New Roman"/>
          <w:sz w:val="28"/>
        </w:rPr>
      </w:pPr>
    </w:p>
    <w:sectPr w:rsidR="00B61354" w:rsidRPr="00B6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1B"/>
    <w:rsid w:val="00167F85"/>
    <w:rsid w:val="001918C6"/>
    <w:rsid w:val="002E51E7"/>
    <w:rsid w:val="004E5B7C"/>
    <w:rsid w:val="00637B1B"/>
    <w:rsid w:val="00681154"/>
    <w:rsid w:val="0077240B"/>
    <w:rsid w:val="00775832"/>
    <w:rsid w:val="00845599"/>
    <w:rsid w:val="00927163"/>
    <w:rsid w:val="00AD4D4E"/>
    <w:rsid w:val="00B54CD4"/>
    <w:rsid w:val="00B61354"/>
    <w:rsid w:val="00F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418AC-8E34-4C52-A48C-067132E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Курманова Гульсим Сериковна</dc:creator>
  <cp:keywords/>
  <dc:description/>
  <cp:lastModifiedBy>Дюсенова Алуа Жакановна</cp:lastModifiedBy>
  <cp:revision>10</cp:revision>
  <dcterms:created xsi:type="dcterms:W3CDTF">2024-06-14T06:33:00Z</dcterms:created>
  <dcterms:modified xsi:type="dcterms:W3CDTF">2024-07-15T13:11:00Z</dcterms:modified>
</cp:coreProperties>
</file>