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54" w:rsidRPr="00B61354" w:rsidRDefault="00B61354" w:rsidP="00B61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###001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Алканы. Физические и химические свойства, получение.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Алкины. Физические и химические свойства, получение.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Алкены. Физические и химические свойства, получение.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Циклоалканы малых циклов. Физические и химические свойства, получение.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Ароматические углеводороды. Физические и химические свойства, получение.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Химические свойства ароматических альдегидов. Влияние карбонила на реакционную способность бензольного ядра.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Общие представления о полимерах. Отличительные свойства полимеров и полимерных материалов. Классификация полимеров. Конфигурация. Конформация. Структура и механические свойства полимеров.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Определение композиционных материалов. Классификация композиционных материалов Характеристика матричных материалов. Классификация. Требования к полимерным материалам. Характеристика компонентов пластмасс.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Технология получения композиционных материалов. Подготовка компонентов: сушка, гранулирование, измельчение. Методы обработки наполнителей. Аппретирование</w:t>
      </w:r>
      <w:r>
        <w:rPr>
          <w:rFonts w:ascii="Times New Roman" w:hAnsi="Times New Roman" w:cs="Times New Roman"/>
          <w:sz w:val="28"/>
        </w:rPr>
        <w:t>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F825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Приведите сравнительную характеристику основных способов промышленного нагревания.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Приведите сравнительную характеристику поверхностных теплообменных аппаратов. Обоснуйте направление потоков в трубное и межтрубное пространство; их взаимное направление. Поясните, как наличие/отсутствие поперечных перегородок в межтрубном пространстве скажется на движении потока и коэффициенте теплоотдачи.</w:t>
      </w:r>
    </w:p>
    <w:p w:rsidR="00B61354" w:rsidRDefault="00B61354" w:rsidP="00B54CD4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Дайте сравнительную характеристику различных конструкций аппаратов для мембранного разделения.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Каково аппаратурное оформление процессов ионного обмена?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Нефть и газ как источники энергии и сырье для переработки. Характеристика нефти. Гипотезы происхождения.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Электрические свойства нефтей. Пожароопасность нефтей и нефтепродуктов. Температуры вспышки, воспламенения, самовоспламенения.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Элементный состав нефти. Основные классы соединений, содержащиеся в нефтях.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</w:t>
      </w:r>
      <w:r w:rsidRPr="00B6135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Дистилляционные методы разделения нефтей. Перегонка, ректификация.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</w:t>
      </w:r>
      <w:r w:rsidRPr="00B6135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Общая характеристика вторичных процессов переработки нефтяного сырья. Особенности технологий деструктивной переработки нефтяного сырья.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Теоретические основы термических процессов переработки нефтяного сырья. Основные факторы термических процессов и свойства продуктов.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Роль нефти и газа в топливно – энергетическом балансе страны и как сырьевой базы для нефтехимии.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Использование нетрадиционного углеводородного сырья и альтернативные технологии его подготовки для процессов глубокой переработки нефти.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Характеристика нефтезаводских газов. Использование и разделение нефтезаводских газов.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Алкилирование изобутана олефинами. Особенности процесса алкилирования. Управление процессом. Промышленные установки.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Теоретические основы процессов очистки и извлечения компонентов нефтяного сырья при помощи избирательных растворителей.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Назначение и сущность процесса деасфальтизации с применением пропана, бутана и бензина (процесс Добен). Факторы, определяющие глубину извлечения компонентов и качество полученных продуктов. Типовые промышленные схемы.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Предмет, цели и задачи аналитической химии. Химические, физико- химические и физические методы анализа.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Сильные и слабые электролиты. Концентрация ионов в растворе; способы выражения концентрации. Основные положения теории слабых и сильных электролитов. Активность и коэффициент активности. Ионная сила раствора.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Диссоциация воды. Ионное произведение воды. Водородный показатель – рН как количественная мера активной кислотности.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Протолитическая теория кислот и оснований. Понятие кислоты и основания. Амфолиты. Кислотные и основные свойства растворителей.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Протолитическое равновесие в буферных системах. Механизм действия буферных систем. Емкость буферных растворов.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Гидролиз солей как частный случай протолитических реакций. Виды гидролиза, факторы, влияющие на гидролиз солей.</w:t>
      </w:r>
    </w:p>
    <w:p w:rsidR="001918C6" w:rsidRDefault="001918C6" w:rsidP="00F825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Условия образования и растворения осадков. Произведение растворимости. Полнота осаждения.</w:t>
      </w:r>
    </w:p>
    <w:p w:rsidR="00B61354" w:rsidRDefault="00B61354" w:rsidP="00F825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Методы качественного анализа. Макро-, полумикро-, микро- и ультра микроанализ.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Сущность гравиметрического метода и граница его применения. Разновидности гравиметрического метода анализа: метод осаждения, метод отгонки, метод выделения.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Сущность титриметрических методов анализа. Закон эквивалентов.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Способы титрования: прямое, обратное, метод замещения.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Сущность метода кислотно-основного титрования. Основные реакции и титранты метода. Типы кислотно-основного титрования (ацидиметрия, алкалиметрия).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###038</w:t>
      </w:r>
      <w:r w:rsidR="00B61354"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Окислительно-восстановительные реакции, применяемые в объемном анализе, особенности окислительно-восстановительных реакций.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  <w:r w:rsidRPr="001918C6">
        <w:rPr>
          <w:rFonts w:ascii="Times New Roman" w:hAnsi="Times New Roman" w:cs="Times New Roman"/>
          <w:sz w:val="28"/>
        </w:rPr>
        <w:t xml:space="preserve"> 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Сущность методов оксидиметрии. Классификация редокс-методов, способы установления точки эквивалентности в оксидиметрии.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Метод перманганатометрии. Назначение и сущность метода перманганатометрии. Условия проведения перманганатометрического титрования.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Особенности метода иодометрии. Основные рабочие растворы в иодометрии.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Теоретические основы комплексонометрического титрования. Условия проведения комплексонометрического определения содержания металлов</w:t>
      </w:r>
      <w:r w:rsidRPr="001918C6">
        <w:rPr>
          <w:rFonts w:ascii="Times New Roman" w:hAnsi="Times New Roman" w:cs="Times New Roman"/>
          <w:sz w:val="28"/>
        </w:rPr>
        <w:tab/>
        <w:t>в растворе.</w:t>
      </w:r>
    </w:p>
    <w:p w:rsidR="001918C6" w:rsidRDefault="001918C6" w:rsidP="00F825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Обжиг. Виды обжига. Факторы, влияющие на скорость процесса обжига.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F825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Кристаллизация. Виды кристаллизации. Экстракция.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Предложите пути интенсификация теплоотдачи в теплообменных аппаратах и пути сокращения использования водяного пара на ректификационной установке.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Дайте сравнительную характеристику прямо- и противоточной схем многокорпусного выпаривания.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Укажите сравнительные свойства основных конструкций массообменных аппаратов для проведения    процессов абсорбции.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Дайте сравнительную характеристику различных конструкций аппаратов для проведения процессов жидкостной экстракции.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Каков принцип получения температур ниже температуры окружающей среды?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###050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918C6">
        <w:rPr>
          <w:rFonts w:ascii="Times New Roman" w:hAnsi="Times New Roman" w:cs="Times New Roman"/>
          <w:sz w:val="28"/>
        </w:rPr>
        <w:t>Приведите примеры промышленных адсорбентов и сформулируйте предъявляемые к ним требования.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Pr="00B61354" w:rsidRDefault="00B61354" w:rsidP="00B61354">
      <w:pPr>
        <w:jc w:val="both"/>
        <w:rPr>
          <w:rFonts w:ascii="Times New Roman" w:hAnsi="Times New Roman" w:cs="Times New Roman"/>
          <w:sz w:val="28"/>
        </w:rPr>
      </w:pPr>
    </w:p>
    <w:sectPr w:rsidR="00B61354" w:rsidRPr="00B6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1B"/>
    <w:rsid w:val="0001104F"/>
    <w:rsid w:val="000C3D74"/>
    <w:rsid w:val="001918C6"/>
    <w:rsid w:val="004E5B7C"/>
    <w:rsid w:val="00637B1B"/>
    <w:rsid w:val="00845599"/>
    <w:rsid w:val="00B54CD4"/>
    <w:rsid w:val="00B56609"/>
    <w:rsid w:val="00B61354"/>
    <w:rsid w:val="00F8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418AC-8E34-4C52-A48C-067132E0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Курманова Гульсим Сериковна</dc:creator>
  <cp:keywords/>
  <dc:description/>
  <cp:lastModifiedBy>Дюсенова Алуа Жакановна</cp:lastModifiedBy>
  <cp:revision>7</cp:revision>
  <dcterms:created xsi:type="dcterms:W3CDTF">2024-06-14T06:33:00Z</dcterms:created>
  <dcterms:modified xsi:type="dcterms:W3CDTF">2024-07-15T13:10:00Z</dcterms:modified>
</cp:coreProperties>
</file>