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Protection of rotors of synchronous generators against coil short circuits on built-in point measuring transducers</w:t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Currents measuring with reed switches in relay protection</w:t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Protection of asynchronous motors against coil faults on built-in ring and point measuring transducers</w:t>
      </w:r>
    </w:p>
    <w:p w:rsidR="00725C03" w:rsidRDefault="00725C03" w:rsidP="00725C03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Test and functional diagnostics in relay protection of power systems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Reliability improvement methods in relay protection</w:t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Protection of three-phase general purpose transformers against coil faults on built-in magnetic current transformers</w:t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Overcurrent protection on reed switches</w:t>
      </w:r>
    </w:p>
    <w:p w:rsidR="00725C03" w:rsidRDefault="00725C03" w:rsidP="00725C03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Transformer differential protection with reed switches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25C03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Protection of single-phase transformers against coil faults on built-in magnetic current transformers</w:t>
      </w:r>
    </w:p>
    <w:p w:rsidR="00725C03" w:rsidRPr="00625C0D" w:rsidRDefault="00725C03" w:rsidP="00725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725C03">
        <w:rPr>
          <w:rFonts w:ascii="Times New Roman" w:hAnsi="Times New Roman" w:cs="Times New Roman"/>
          <w:sz w:val="28"/>
          <w:szCs w:val="28"/>
          <w:lang w:val="kk-KZ"/>
        </w:rPr>
        <w:t>Protection of converting installations on inductors</w:t>
      </w:r>
    </w:p>
    <w:p w:rsidR="00F03BAA" w:rsidRPr="00725C03" w:rsidRDefault="00725C03" w:rsidP="00725C03">
      <w:pPr>
        <w:rPr>
          <w:lang w:val="en-US"/>
        </w:rPr>
      </w:pPr>
      <w:bookmarkStart w:id="0" w:name="_GoBack"/>
      <w:bookmarkEnd w:id="0"/>
    </w:p>
    <w:sectPr w:rsidR="00F03BAA" w:rsidRPr="0072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0C"/>
    <w:rsid w:val="00692C0C"/>
    <w:rsid w:val="00725C03"/>
    <w:rsid w:val="00945DAF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DFEF-B609-4E65-BE2A-3FB7090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2</cp:revision>
  <dcterms:created xsi:type="dcterms:W3CDTF">2024-06-24T10:52:00Z</dcterms:created>
  <dcterms:modified xsi:type="dcterms:W3CDTF">2024-06-24T10:57:00Z</dcterms:modified>
</cp:coreProperties>
</file>